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2BDEE" w14:textId="77777777" w:rsidR="00B02BC3" w:rsidRPr="002B1510" w:rsidRDefault="00B02BC3" w:rsidP="00B02BC3">
      <w:pPr>
        <w:pStyle w:val="Heading2"/>
        <w:ind w:left="5670"/>
        <w:rPr>
          <w:rFonts w:asciiTheme="minorHAnsi" w:hAnsiTheme="minorHAnsi"/>
          <w:color w:val="auto"/>
          <w:sz w:val="32"/>
          <w:szCs w:val="32"/>
        </w:rPr>
      </w:pPr>
      <w:r w:rsidRPr="002B1510">
        <w:rPr>
          <w:rFonts w:asciiTheme="minorHAnsi" w:hAnsiTheme="minorHAnsi"/>
          <w:color w:val="auto"/>
          <w:sz w:val="32"/>
          <w:szCs w:val="32"/>
        </w:rPr>
        <w:t>______________________</w:t>
      </w:r>
    </w:p>
    <w:p w14:paraId="0A7D1BC5" w14:textId="77777777" w:rsidR="00B02BC3" w:rsidRPr="002B1510" w:rsidRDefault="00B02BC3" w:rsidP="00B02BC3">
      <w:pPr>
        <w:pStyle w:val="Heading2"/>
        <w:ind w:left="5670"/>
        <w:rPr>
          <w:rFonts w:asciiTheme="minorHAnsi" w:hAnsiTheme="minorHAnsi"/>
          <w:color w:val="auto"/>
          <w:sz w:val="44"/>
          <w:szCs w:val="44"/>
        </w:rPr>
      </w:pPr>
      <w:r w:rsidRPr="002B1510">
        <w:rPr>
          <w:rFonts w:asciiTheme="minorHAnsi" w:hAnsiTheme="minorHAnsi"/>
          <w:color w:val="auto"/>
          <w:sz w:val="32"/>
          <w:szCs w:val="32"/>
        </w:rPr>
        <w:t xml:space="preserve">______________________ </w:t>
      </w:r>
    </w:p>
    <w:p w14:paraId="7C9F12E7" w14:textId="77777777" w:rsidR="00B02BC3" w:rsidRPr="002B1510" w:rsidRDefault="00B02BC3" w:rsidP="00B02BC3">
      <w:pPr>
        <w:pStyle w:val="Heading2"/>
        <w:ind w:left="5670"/>
        <w:rPr>
          <w:rFonts w:asciiTheme="minorHAnsi" w:hAnsiTheme="minorHAnsi"/>
          <w:color w:val="auto"/>
          <w:sz w:val="44"/>
          <w:szCs w:val="44"/>
        </w:rPr>
      </w:pPr>
      <w:r w:rsidRPr="002B1510">
        <w:rPr>
          <w:rFonts w:asciiTheme="minorHAnsi" w:hAnsiTheme="minorHAnsi"/>
          <w:color w:val="auto"/>
          <w:sz w:val="32"/>
          <w:szCs w:val="32"/>
        </w:rPr>
        <w:t xml:space="preserve">______________________ </w:t>
      </w:r>
    </w:p>
    <w:p w14:paraId="7DA52CEA" w14:textId="77777777" w:rsidR="00B02BC3" w:rsidRPr="002B1510" w:rsidRDefault="00B02BC3" w:rsidP="00B02BC3">
      <w:pPr>
        <w:pStyle w:val="Heading2"/>
        <w:rPr>
          <w:rFonts w:asciiTheme="minorHAnsi" w:hAnsiTheme="minorHAnsi"/>
          <w:color w:val="auto"/>
          <w:sz w:val="22"/>
          <w:szCs w:val="22"/>
        </w:rPr>
      </w:pPr>
      <w:r w:rsidRPr="002B1510">
        <w:rPr>
          <w:rFonts w:asciiTheme="minorHAnsi" w:hAnsiTheme="minorHAnsi"/>
          <w:color w:val="auto"/>
          <w:sz w:val="22"/>
          <w:szCs w:val="22"/>
        </w:rPr>
        <w:t>_______________</w:t>
      </w:r>
    </w:p>
    <w:p w14:paraId="44B8F6BB" w14:textId="77777777" w:rsidR="00B50EDD" w:rsidRPr="002B1510" w:rsidRDefault="00B50EDD" w:rsidP="00B50EDD"/>
    <w:p w14:paraId="06DE492A" w14:textId="77777777" w:rsidR="00B50EDD" w:rsidRPr="002B1510" w:rsidRDefault="00B50EDD" w:rsidP="00B50EDD"/>
    <w:p w14:paraId="18A992F2" w14:textId="77777777" w:rsidR="00B50EDD" w:rsidRPr="002B1510" w:rsidRDefault="00B50EDD" w:rsidP="00B50EDD"/>
    <w:p w14:paraId="3C771AB7" w14:textId="77777777" w:rsidR="00B50EDD" w:rsidRPr="002B1510" w:rsidRDefault="00B50EDD" w:rsidP="00B50EDD"/>
    <w:p w14:paraId="4048BF4A" w14:textId="77777777" w:rsidR="00EE44F0" w:rsidRPr="002B1510" w:rsidRDefault="00E03CF4" w:rsidP="00E03CF4">
      <w:pPr>
        <w:pStyle w:val="Heading2"/>
        <w:spacing w:before="0"/>
        <w:rPr>
          <w:rFonts w:asciiTheme="minorHAnsi" w:hAnsiTheme="minorHAnsi"/>
          <w:color w:val="auto"/>
          <w:sz w:val="22"/>
          <w:szCs w:val="22"/>
        </w:rPr>
      </w:pPr>
      <w:r w:rsidRPr="002B1510">
        <w:rPr>
          <w:rFonts w:asciiTheme="minorHAnsi" w:hAnsiTheme="minorHAnsi"/>
          <w:color w:val="auto"/>
          <w:sz w:val="22"/>
          <w:szCs w:val="22"/>
        </w:rPr>
        <w:t>The Chief Executive Officer</w:t>
      </w:r>
    </w:p>
    <w:p w14:paraId="41DF476F" w14:textId="77777777" w:rsidR="00E03CF4" w:rsidRPr="002B1510" w:rsidRDefault="00E03CF4" w:rsidP="00E03CF4">
      <w:r w:rsidRPr="002B1510">
        <w:t>Central Coast Council</w:t>
      </w:r>
    </w:p>
    <w:p w14:paraId="2DC44717" w14:textId="77777777" w:rsidR="00E03CF4" w:rsidRPr="002B1510" w:rsidRDefault="00E03CF4" w:rsidP="00E03CF4">
      <w:r w:rsidRPr="002B1510">
        <w:t>PO Box 21</w:t>
      </w:r>
    </w:p>
    <w:p w14:paraId="5DE8080F" w14:textId="77777777" w:rsidR="00E03CF4" w:rsidRPr="002B1510" w:rsidRDefault="00B27433" w:rsidP="00E03CF4">
      <w:r w:rsidRPr="002B1510">
        <w:t xml:space="preserve">Gosford    NSW    </w:t>
      </w:r>
      <w:r w:rsidR="00E03CF4" w:rsidRPr="002B1510">
        <w:t>2250</w:t>
      </w:r>
    </w:p>
    <w:p w14:paraId="298A04F6" w14:textId="77777777" w:rsidR="00EE44F0" w:rsidRPr="002B1510" w:rsidRDefault="00EE44F0" w:rsidP="00E03CF4">
      <w:pPr>
        <w:pStyle w:val="Heading2"/>
        <w:spacing w:before="0"/>
        <w:rPr>
          <w:rFonts w:asciiTheme="minorHAnsi" w:hAnsiTheme="minorHAnsi"/>
          <w:color w:val="auto"/>
          <w:sz w:val="22"/>
          <w:szCs w:val="22"/>
        </w:rPr>
      </w:pPr>
    </w:p>
    <w:p w14:paraId="2EED1F38" w14:textId="77777777" w:rsidR="00E03CF4" w:rsidRPr="002B1510" w:rsidRDefault="00E03CF4" w:rsidP="00E03CF4">
      <w:pPr>
        <w:pStyle w:val="Heading2"/>
        <w:spacing w:before="0"/>
        <w:rPr>
          <w:rFonts w:asciiTheme="minorHAnsi" w:hAnsiTheme="minorHAnsi"/>
          <w:b/>
          <w:color w:val="auto"/>
          <w:sz w:val="22"/>
          <w:szCs w:val="22"/>
        </w:rPr>
      </w:pPr>
    </w:p>
    <w:p w14:paraId="759D1AF3" w14:textId="691FD000" w:rsidR="00CF578A" w:rsidRPr="00AA504E" w:rsidRDefault="00CF578A" w:rsidP="00CF578A">
      <w:pPr>
        <w:rPr>
          <w:b/>
        </w:rPr>
      </w:pPr>
      <w:r w:rsidRPr="00AA504E">
        <w:rPr>
          <w:b/>
        </w:rPr>
        <w:t>DA 54865</w:t>
      </w:r>
      <w:r w:rsidR="000E5A4E" w:rsidRPr="00AA504E">
        <w:rPr>
          <w:b/>
        </w:rPr>
        <w:t>/</w:t>
      </w:r>
      <w:r w:rsidRPr="00AA504E">
        <w:rPr>
          <w:b/>
        </w:rPr>
        <w:t>2018 – Proposed 10 room boarding house at 16 Calais Road, Wamberal</w:t>
      </w:r>
    </w:p>
    <w:p w14:paraId="207A6BFC" w14:textId="77777777" w:rsidR="00BF32F9" w:rsidRPr="002B1510" w:rsidRDefault="00BF32F9" w:rsidP="00E03CF4">
      <w:pPr>
        <w:rPr>
          <w:b/>
        </w:rPr>
      </w:pPr>
    </w:p>
    <w:p w14:paraId="138D5B32" w14:textId="77777777" w:rsidR="00E03CF4" w:rsidRPr="002B1510" w:rsidRDefault="00BF32F9" w:rsidP="00E03CF4">
      <w:r w:rsidRPr="002B1510">
        <w:rPr>
          <w:b/>
        </w:rPr>
        <w:t>Letter of o</w:t>
      </w:r>
      <w:r w:rsidR="00E03CF4" w:rsidRPr="002B1510">
        <w:rPr>
          <w:b/>
        </w:rPr>
        <w:t>bjection</w:t>
      </w:r>
    </w:p>
    <w:p w14:paraId="0DC4100B" w14:textId="27BDCE95" w:rsidR="00E03CF4" w:rsidRPr="002B1510" w:rsidRDefault="009179E9" w:rsidP="00E03CF4">
      <w:pPr>
        <w:pStyle w:val="NoSpacing"/>
      </w:pPr>
      <w:r w:rsidRPr="002B1510">
        <w:t>I hereby object to the proposed development, on the following grounds.</w:t>
      </w:r>
    </w:p>
    <w:p w14:paraId="6281D807" w14:textId="77777777" w:rsidR="000E5A4E" w:rsidRDefault="000E5A4E" w:rsidP="006A4214">
      <w:pPr>
        <w:pStyle w:val="Heading1"/>
        <w:rPr>
          <w:color w:val="auto"/>
        </w:rPr>
      </w:pPr>
      <w:r>
        <w:rPr>
          <w:color w:val="auto"/>
        </w:rPr>
        <w:t>No acknowledgement of asbestos</w:t>
      </w:r>
    </w:p>
    <w:p w14:paraId="1E818FAD" w14:textId="6961121C" w:rsidR="000E5A4E" w:rsidRDefault="000E5A4E" w:rsidP="000E5A4E">
      <w:r>
        <w:t xml:space="preserve">The existing dwelling was constructed in the 1950’s using numerous forms of asbestos containing material </w:t>
      </w:r>
      <w:r w:rsidR="00251934">
        <w:t xml:space="preserve">(ACM) </w:t>
      </w:r>
      <w:r>
        <w:t>yet</w:t>
      </w:r>
      <w:r w:rsidR="00251934">
        <w:t xml:space="preserve"> on page three, section seven </w:t>
      </w:r>
      <w:r w:rsidR="00251934" w:rsidRPr="002B1510">
        <w:t xml:space="preserve">of the Development Application Form (Part A) </w:t>
      </w:r>
      <w:r>
        <w:t>of the development application it states, “The estimated area of bonded or friable asbestos material that will be disturbed, repaired or removed in carrying out the development” is 0m</w:t>
      </w:r>
      <w:r w:rsidRPr="000E5A4E">
        <w:rPr>
          <w:vertAlign w:val="superscript"/>
        </w:rPr>
        <w:t>2</w:t>
      </w:r>
      <w:r>
        <w:t xml:space="preserve">. </w:t>
      </w:r>
    </w:p>
    <w:p w14:paraId="4C00A2AC" w14:textId="0767170F" w:rsidR="00AA504E" w:rsidRDefault="00AA504E" w:rsidP="00AA504E">
      <w:pPr>
        <w:pStyle w:val="NoSpacing"/>
      </w:pPr>
      <w:r>
        <w:t xml:space="preserve">This application should be refused for this </w:t>
      </w:r>
      <w:r w:rsidR="00FD3EBE">
        <w:t>issue</w:t>
      </w:r>
      <w:r>
        <w:t>.</w:t>
      </w:r>
    </w:p>
    <w:p w14:paraId="7FAE9C5D" w14:textId="004F2E1F" w:rsidR="000E5A4E" w:rsidRPr="00AA504E" w:rsidRDefault="000E5A4E" w:rsidP="000E5A4E">
      <w:pPr>
        <w:pStyle w:val="Heading1"/>
        <w:rPr>
          <w:color w:val="auto"/>
        </w:rPr>
      </w:pPr>
      <w:r w:rsidRPr="00AA504E">
        <w:rPr>
          <w:color w:val="auto"/>
        </w:rPr>
        <w:t>Plan of management</w:t>
      </w:r>
    </w:p>
    <w:p w14:paraId="78A8FC60" w14:textId="77A8851A" w:rsidR="00BC145A" w:rsidRPr="00BC145A" w:rsidRDefault="00BC145A" w:rsidP="00FD3EBE">
      <w:pPr>
        <w:pStyle w:val="NoSpacing"/>
      </w:pPr>
      <w:r>
        <w:t>The “Plan of management” is unworkable and nonsensical. The “Monitoring System” and “Operational Management” makes seven references to notifying and complying with conditions for an “Inner West Council”. Given that there is no “Inner West Council” with no jurisdiction in this Local Government Area (LGA) why would the Central Coast Council even consider this document as a serious attempt to address the management of psychosocial behaviours, safety and building management.</w:t>
      </w:r>
      <w:r w:rsidR="00AA504E" w:rsidRPr="00AA504E">
        <w:t xml:space="preserve"> </w:t>
      </w:r>
      <w:r w:rsidR="00AA504E">
        <w:t xml:space="preserve">The application should be refused for this </w:t>
      </w:r>
      <w:r w:rsidR="00FD3EBE">
        <w:t>issue</w:t>
      </w:r>
      <w:r w:rsidR="00AA504E">
        <w:t>.</w:t>
      </w:r>
    </w:p>
    <w:p w14:paraId="35A837B6" w14:textId="3793BDDD" w:rsidR="00650E1C" w:rsidRPr="002B1510" w:rsidRDefault="00AA504E" w:rsidP="006A4214">
      <w:pPr>
        <w:pStyle w:val="Heading1"/>
        <w:rPr>
          <w:color w:val="auto"/>
        </w:rPr>
      </w:pPr>
      <w:r>
        <w:rPr>
          <w:color w:val="auto"/>
        </w:rPr>
        <w:t>Development description</w:t>
      </w:r>
    </w:p>
    <w:p w14:paraId="116E000F" w14:textId="77777777" w:rsidR="0019242E" w:rsidRPr="002B1510" w:rsidRDefault="0019242E" w:rsidP="00E03CF4">
      <w:pPr>
        <w:pStyle w:val="NoSpacing"/>
        <w:rPr>
          <w:sz w:val="12"/>
          <w:szCs w:val="12"/>
        </w:rPr>
      </w:pPr>
    </w:p>
    <w:p w14:paraId="4405091B" w14:textId="61FEB952" w:rsidR="00336900" w:rsidRPr="002B1510" w:rsidRDefault="0019242E" w:rsidP="00E03CF4">
      <w:pPr>
        <w:pStyle w:val="NoSpacing"/>
      </w:pPr>
      <w:r w:rsidRPr="002B1510">
        <w:t xml:space="preserve">The proposed development has been </w:t>
      </w:r>
      <w:r w:rsidR="00CD31BA" w:rsidRPr="002B1510">
        <w:t>described</w:t>
      </w:r>
      <w:r w:rsidR="00251934">
        <w:t xml:space="preserve"> in section seven </w:t>
      </w:r>
      <w:r w:rsidR="00CD31BA" w:rsidRPr="002B1510">
        <w:t>of the Development Application Form (Part A) as a “</w:t>
      </w:r>
      <w:r w:rsidR="00251934">
        <w:t>Demolish existing building, construction of new boarding house with 10 units, 1 caretaker and 1 garage.” with a value of $695,630</w:t>
      </w:r>
      <w:r w:rsidR="00CD31BA" w:rsidRPr="002B1510">
        <w:t xml:space="preserve">. </w:t>
      </w:r>
    </w:p>
    <w:p w14:paraId="103B197E" w14:textId="77777777" w:rsidR="00336900" w:rsidRPr="002B1510" w:rsidRDefault="00336900" w:rsidP="00E03CF4">
      <w:pPr>
        <w:pStyle w:val="NoSpacing"/>
      </w:pPr>
    </w:p>
    <w:p w14:paraId="321B923B" w14:textId="341511AD" w:rsidR="005F034E" w:rsidRDefault="005F034E" w:rsidP="005F034E">
      <w:pPr>
        <w:pStyle w:val="NoSpacing"/>
      </w:pPr>
      <w:r>
        <w:t xml:space="preserve">It </w:t>
      </w:r>
      <w:r w:rsidRPr="002B1510">
        <w:t xml:space="preserve">is ultimately up to Council to accept or determine construction values </w:t>
      </w:r>
      <w:r>
        <w:t>but</w:t>
      </w:r>
      <w:r w:rsidRPr="002B1510">
        <w:t xml:space="preserve"> note that this affects the amount of application fees associated with the development application</w:t>
      </w:r>
      <w:r>
        <w:t xml:space="preserve"> and the amount of revenue provided to the Long Service Corporation which is used to fund the </w:t>
      </w:r>
      <w:r w:rsidRPr="005F034E">
        <w:t>portable long service schemes in NSW for building and construction</w:t>
      </w:r>
      <w:r>
        <w:t xml:space="preserve"> industry and contract cleaning</w:t>
      </w:r>
      <w:r w:rsidRPr="005F034E">
        <w:t>.</w:t>
      </w:r>
      <w:r>
        <w:t xml:space="preserve"> </w:t>
      </w:r>
    </w:p>
    <w:p w14:paraId="7D11E881" w14:textId="7952B4F6" w:rsidR="005F034E" w:rsidRDefault="005F034E" w:rsidP="005F034E">
      <w:pPr>
        <w:pStyle w:val="NoSpacing"/>
      </w:pPr>
    </w:p>
    <w:p w14:paraId="07FFC1EF" w14:textId="17BF2BE3" w:rsidR="005F034E" w:rsidRPr="00AA504E" w:rsidRDefault="005F034E" w:rsidP="00AA504E">
      <w:pPr>
        <w:pStyle w:val="Heading1"/>
        <w:rPr>
          <w:color w:val="auto"/>
        </w:rPr>
      </w:pPr>
      <w:r w:rsidRPr="00AA504E">
        <w:rPr>
          <w:color w:val="auto"/>
        </w:rPr>
        <w:t>One garage or two garages?</w:t>
      </w:r>
    </w:p>
    <w:p w14:paraId="7F8E500B" w14:textId="6D141985" w:rsidR="005F034E" w:rsidRDefault="00FD3EBE" w:rsidP="005F034E">
      <w:pPr>
        <w:pStyle w:val="NoSpacing"/>
      </w:pPr>
      <w:r>
        <w:t>T</w:t>
      </w:r>
      <w:r w:rsidR="005F034E">
        <w:t xml:space="preserve">he application for the </w:t>
      </w:r>
      <w:r w:rsidR="005F034E" w:rsidRPr="002B1510">
        <w:t xml:space="preserve">proposed development </w:t>
      </w:r>
      <w:r>
        <w:t>has a</w:t>
      </w:r>
      <w:r w:rsidR="005F034E">
        <w:t xml:space="preserve"> conflict between section seven </w:t>
      </w:r>
      <w:r w:rsidR="005F034E" w:rsidRPr="002B1510">
        <w:t>of the Developmen</w:t>
      </w:r>
      <w:r w:rsidR="005F034E">
        <w:t>t Application Form (Part A) which states that the development is to</w:t>
      </w:r>
      <w:r w:rsidR="005F034E" w:rsidRPr="002B1510">
        <w:t xml:space="preserve"> “</w:t>
      </w:r>
      <w:r w:rsidR="005F034E">
        <w:t xml:space="preserve">Demolish existing </w:t>
      </w:r>
      <w:r w:rsidR="005F034E">
        <w:lastRenderedPageBreak/>
        <w:t>building, construction of new boarding house with 10 units, 1 caretaker and 1 garage” whilst the notification plans clearly state that a double garage is to be built. Th</w:t>
      </w:r>
      <w:r w:rsidR="00AA504E">
        <w:t xml:space="preserve">e </w:t>
      </w:r>
      <w:r w:rsidR="005F034E">
        <w:t xml:space="preserve">application should be refused for </w:t>
      </w:r>
      <w:r w:rsidR="00AA504E">
        <w:t xml:space="preserve">this </w:t>
      </w:r>
      <w:r>
        <w:t>issue</w:t>
      </w:r>
      <w:r w:rsidR="00AA504E">
        <w:t>.</w:t>
      </w:r>
    </w:p>
    <w:p w14:paraId="47BD46F9" w14:textId="2596A021" w:rsidR="005F034E" w:rsidRPr="00AA504E" w:rsidRDefault="005F034E" w:rsidP="00AA504E">
      <w:pPr>
        <w:pStyle w:val="Heading1"/>
        <w:rPr>
          <w:color w:val="auto"/>
        </w:rPr>
      </w:pPr>
      <w:r w:rsidRPr="00AA504E">
        <w:rPr>
          <w:color w:val="auto"/>
        </w:rPr>
        <w:t>Parking – contradictions in the plan of management</w:t>
      </w:r>
    </w:p>
    <w:p w14:paraId="40A7B1CC" w14:textId="1119F4F8" w:rsidR="005F034E" w:rsidRDefault="00AA504E" w:rsidP="005F034E">
      <w:pPr>
        <w:pStyle w:val="NoSpacing"/>
      </w:pPr>
      <w:r>
        <w:t>The “Plan of management” states that “Parking is allocated to rooms based on availability and will form part of the individual tenancy agreement. There will be an additional cost that will be negotiated with the tenant. Parking numbers are then assigned to the relevant tenant/room and one can only park within the allocated spot.”</w:t>
      </w:r>
    </w:p>
    <w:p w14:paraId="2BD786E4" w14:textId="64C72169" w:rsidR="00AA504E" w:rsidRDefault="00AA504E" w:rsidP="005F034E">
      <w:pPr>
        <w:pStyle w:val="NoSpacing"/>
      </w:pPr>
      <w:r>
        <w:t>The application states there is only one garage, so how can parking be allocated to rooms?</w:t>
      </w:r>
    </w:p>
    <w:p w14:paraId="7F71985F" w14:textId="18EC41DD" w:rsidR="002B0591" w:rsidRDefault="00AA504E" w:rsidP="005F034E">
      <w:pPr>
        <w:pStyle w:val="NoSpacing"/>
      </w:pPr>
      <w:r>
        <w:t>The application should be refused because of this conflict and the applications failure to address parking needs.</w:t>
      </w:r>
    </w:p>
    <w:p w14:paraId="50880947" w14:textId="1A87982D" w:rsidR="002B0591" w:rsidRPr="002D1167" w:rsidRDefault="002B0591" w:rsidP="002D1167">
      <w:pPr>
        <w:pStyle w:val="Heading1"/>
        <w:rPr>
          <w:color w:val="auto"/>
        </w:rPr>
      </w:pPr>
      <w:r w:rsidRPr="002D1167">
        <w:rPr>
          <w:color w:val="auto"/>
        </w:rPr>
        <w:t>Residents parking in Calais Road and the Wamberal Surf Club car park</w:t>
      </w:r>
    </w:p>
    <w:p w14:paraId="5EE5B151" w14:textId="4D425135" w:rsidR="002B0591" w:rsidRDefault="002D1167" w:rsidP="005F034E">
      <w:pPr>
        <w:pStyle w:val="NoSpacing"/>
      </w:pPr>
      <w:r>
        <w:t>There is n</w:t>
      </w:r>
      <w:r w:rsidR="002B0591">
        <w:t xml:space="preserve">o adequate provision for resident or visitor car parking, </w:t>
      </w:r>
      <w:r>
        <w:t>and consequently people will be compelled to park in the very narrow laneway (Calais Road) or use the Wamberal Surf Lifesaving Club carpark which will significantly impact the amenity of these public facilities.</w:t>
      </w:r>
    </w:p>
    <w:p w14:paraId="3178FC56" w14:textId="74B66862" w:rsidR="00CF368B" w:rsidRDefault="00CF368B" w:rsidP="00CF368B">
      <w:pPr>
        <w:pStyle w:val="NoSpacing"/>
      </w:pPr>
      <w:r>
        <w:t>The legislation specifies .5 car spaces per room plus one for the “caretaker” this means that the development would require 6 car spaces, plus two motor bike spaces and two bicycle spaces.</w:t>
      </w:r>
    </w:p>
    <w:p w14:paraId="41B2E0CB" w14:textId="3AA78397" w:rsidR="00AA504E" w:rsidRDefault="002D1167" w:rsidP="005F034E">
      <w:pPr>
        <w:pStyle w:val="NoSpacing"/>
      </w:pPr>
      <w:r>
        <w:t xml:space="preserve">The application should be refused because of </w:t>
      </w:r>
      <w:r w:rsidR="00CF368B">
        <w:t xml:space="preserve">non-compliance with the legislation and </w:t>
      </w:r>
      <w:r>
        <w:t>the impossibility of reasonably addressing the parking conflicts this development will create.</w:t>
      </w:r>
    </w:p>
    <w:p w14:paraId="557A452A" w14:textId="450C81BA" w:rsidR="005F034E" w:rsidRPr="002D1167" w:rsidRDefault="002D1167" w:rsidP="002D1167">
      <w:pPr>
        <w:pStyle w:val="Heading1"/>
        <w:rPr>
          <w:color w:val="auto"/>
        </w:rPr>
      </w:pPr>
      <w:r w:rsidRPr="002D1167">
        <w:rPr>
          <w:color w:val="auto"/>
        </w:rPr>
        <w:t>Planning conflicts</w:t>
      </w:r>
    </w:p>
    <w:p w14:paraId="5C350268" w14:textId="23CAC3DC" w:rsidR="008A5B5A" w:rsidRPr="002B1510" w:rsidRDefault="005F034E" w:rsidP="008A5B5A">
      <w:pPr>
        <w:pStyle w:val="NoSpacing"/>
      </w:pPr>
      <w:r>
        <w:t xml:space="preserve">Of great </w:t>
      </w:r>
      <w:r w:rsidR="00336900" w:rsidRPr="002B1510">
        <w:t xml:space="preserve">concern is the description of the proposal as a </w:t>
      </w:r>
      <w:r w:rsidR="002D1167">
        <w:t>boarding h</w:t>
      </w:r>
      <w:r w:rsidR="00336900" w:rsidRPr="002B1510">
        <w:t xml:space="preserve">ouse. </w:t>
      </w:r>
      <w:r w:rsidR="002D1167">
        <w:t xml:space="preserve"> The</w:t>
      </w:r>
      <w:r w:rsidR="004C6D47" w:rsidRPr="002B1510">
        <w:t xml:space="preserve"> </w:t>
      </w:r>
      <w:r w:rsidR="00CF5B7D" w:rsidRPr="002B1510">
        <w:t>Gosford Local Environmental Plan 2014 (</w:t>
      </w:r>
      <w:r w:rsidR="004C6D47" w:rsidRPr="002B1510">
        <w:t>GLEP 2014</w:t>
      </w:r>
      <w:r w:rsidR="00CF5B7D" w:rsidRPr="002B1510">
        <w:t>)</w:t>
      </w:r>
      <w:r w:rsidR="004C6D47" w:rsidRPr="002B1510">
        <w:t xml:space="preserve"> provides the following </w:t>
      </w:r>
      <w:r w:rsidR="008A5B5A" w:rsidRPr="002B1510">
        <w:t>definition for a boarding house:</w:t>
      </w:r>
    </w:p>
    <w:p w14:paraId="78AA42B8" w14:textId="77777777" w:rsidR="008A5B5A" w:rsidRPr="002B1510" w:rsidRDefault="008A5B5A" w:rsidP="008A5B5A">
      <w:pPr>
        <w:pStyle w:val="NoSpacing"/>
      </w:pPr>
    </w:p>
    <w:p w14:paraId="36CE7F1C" w14:textId="77777777" w:rsidR="004C6D47" w:rsidRPr="002B1510" w:rsidRDefault="004C6D47" w:rsidP="008A5B5A">
      <w:pPr>
        <w:pStyle w:val="NoSpacing"/>
        <w:ind w:left="709"/>
      </w:pPr>
      <w:r w:rsidRPr="002B1510">
        <w:rPr>
          <w:b/>
          <w:i/>
        </w:rPr>
        <w:t>boarding house</w:t>
      </w:r>
      <w:r w:rsidRPr="002B1510">
        <w:rPr>
          <w:i/>
        </w:rPr>
        <w:t xml:space="preserve"> means a building that:</w:t>
      </w:r>
    </w:p>
    <w:p w14:paraId="2AEF2F2A" w14:textId="77777777" w:rsidR="004C6D47" w:rsidRPr="002B1510" w:rsidRDefault="004C6D47" w:rsidP="00E03CF4">
      <w:pPr>
        <w:pStyle w:val="NoSpacing"/>
        <w:ind w:left="720"/>
        <w:rPr>
          <w:i/>
        </w:rPr>
      </w:pPr>
      <w:r w:rsidRPr="002B1510">
        <w:rPr>
          <w:i/>
        </w:rPr>
        <w:t>(a</w:t>
      </w:r>
      <w:r w:rsidR="009179E9" w:rsidRPr="002B1510">
        <w:rPr>
          <w:i/>
        </w:rPr>
        <w:t>) is</w:t>
      </w:r>
      <w:r w:rsidRPr="002B1510">
        <w:rPr>
          <w:i/>
        </w:rPr>
        <w:t xml:space="preserve"> wholly or partly let in lodgings, and</w:t>
      </w:r>
    </w:p>
    <w:p w14:paraId="34F11781" w14:textId="77777777" w:rsidR="004C6D47" w:rsidRPr="002B1510" w:rsidRDefault="004C6D47" w:rsidP="00E03CF4">
      <w:pPr>
        <w:pStyle w:val="NoSpacing"/>
        <w:ind w:left="720"/>
        <w:rPr>
          <w:i/>
        </w:rPr>
      </w:pPr>
      <w:r w:rsidRPr="002B1510">
        <w:rPr>
          <w:i/>
        </w:rPr>
        <w:t>(b</w:t>
      </w:r>
      <w:r w:rsidR="009179E9" w:rsidRPr="002B1510">
        <w:rPr>
          <w:i/>
        </w:rPr>
        <w:t>) provides</w:t>
      </w:r>
      <w:r w:rsidRPr="002B1510">
        <w:rPr>
          <w:i/>
        </w:rPr>
        <w:t xml:space="preserve"> lodgers with a principal place of residence for </w:t>
      </w:r>
      <w:r w:rsidR="009179E9" w:rsidRPr="002B1510">
        <w:rPr>
          <w:i/>
        </w:rPr>
        <w:t>three</w:t>
      </w:r>
      <w:r w:rsidRPr="002B1510">
        <w:rPr>
          <w:i/>
        </w:rPr>
        <w:t xml:space="preserve"> months or more, and</w:t>
      </w:r>
    </w:p>
    <w:p w14:paraId="201F8103" w14:textId="77777777" w:rsidR="004C6D47" w:rsidRPr="002B1510" w:rsidRDefault="004C6D47" w:rsidP="00E03CF4">
      <w:pPr>
        <w:pStyle w:val="NoSpacing"/>
        <w:ind w:left="720"/>
        <w:rPr>
          <w:i/>
        </w:rPr>
      </w:pPr>
      <w:r w:rsidRPr="002B1510">
        <w:rPr>
          <w:i/>
        </w:rPr>
        <w:t>(c</w:t>
      </w:r>
      <w:r w:rsidR="009179E9" w:rsidRPr="002B1510">
        <w:rPr>
          <w:i/>
        </w:rPr>
        <w:t>) may</w:t>
      </w:r>
      <w:r w:rsidRPr="002B1510">
        <w:rPr>
          <w:i/>
        </w:rPr>
        <w:t xml:space="preserve"> have shared facilities, such as a communal living room, bathroom, kitchen or laundry, and</w:t>
      </w:r>
    </w:p>
    <w:p w14:paraId="73A51F10" w14:textId="77777777" w:rsidR="004C6D47" w:rsidRPr="002B1510" w:rsidRDefault="004C6D47" w:rsidP="00E03CF4">
      <w:pPr>
        <w:pStyle w:val="NoSpacing"/>
        <w:ind w:left="720"/>
        <w:rPr>
          <w:i/>
        </w:rPr>
      </w:pPr>
      <w:r w:rsidRPr="002B1510">
        <w:rPr>
          <w:i/>
        </w:rPr>
        <w:t>(d</w:t>
      </w:r>
      <w:r w:rsidR="009179E9" w:rsidRPr="002B1510">
        <w:rPr>
          <w:i/>
        </w:rPr>
        <w:t>) has</w:t>
      </w:r>
      <w:r w:rsidRPr="002B1510">
        <w:rPr>
          <w:i/>
        </w:rPr>
        <w:t xml:space="preserve"> rooms, some or all of which may have private kitchen and bathroom facilities, that accommodate one or more lodgers,</w:t>
      </w:r>
    </w:p>
    <w:p w14:paraId="20A593E3" w14:textId="77777777" w:rsidR="004C6D47" w:rsidRPr="002D1167" w:rsidRDefault="004C6D47" w:rsidP="00E03CF4">
      <w:pPr>
        <w:pStyle w:val="NoSpacing"/>
        <w:ind w:left="720"/>
        <w:rPr>
          <w:b/>
          <w:i/>
        </w:rPr>
      </w:pPr>
      <w:r w:rsidRPr="002D1167">
        <w:rPr>
          <w:b/>
          <w:i/>
        </w:rPr>
        <w:t xml:space="preserve">but does not include </w:t>
      </w:r>
      <w:bookmarkStart w:id="0" w:name="_Hlk522909706"/>
      <w:r w:rsidRPr="002D1167">
        <w:rPr>
          <w:b/>
          <w:i/>
        </w:rPr>
        <w:t>backpackers’ accommodation, a group home, hotel or motel accommodation, seniors housing or a serviced apartment.</w:t>
      </w:r>
      <w:bookmarkEnd w:id="0"/>
    </w:p>
    <w:p w14:paraId="0B2734AC" w14:textId="77777777" w:rsidR="00336900" w:rsidRPr="002B1510" w:rsidRDefault="00336900" w:rsidP="00E03CF4">
      <w:pPr>
        <w:pStyle w:val="NoSpacing"/>
      </w:pPr>
    </w:p>
    <w:p w14:paraId="22E8447C" w14:textId="6065D259" w:rsidR="002D1167" w:rsidRDefault="002D1167" w:rsidP="008A5B5A">
      <w:pPr>
        <w:pStyle w:val="NoSpacing"/>
      </w:pPr>
      <w:r>
        <w:t xml:space="preserve">As the Central Coast Council will be powerless to prevent the proposed development from being used as </w:t>
      </w:r>
      <w:r w:rsidRPr="002D1167">
        <w:t xml:space="preserve">backpackers’ accommodation, a group home, hotel or motel accommodation, seniors </w:t>
      </w:r>
      <w:r>
        <w:t>housing or a serviced apartment or to be sold off as strata units, the applications should be refused.</w:t>
      </w:r>
    </w:p>
    <w:p w14:paraId="7E5184AD" w14:textId="77777777" w:rsidR="002D1167" w:rsidRPr="002D1167" w:rsidRDefault="002D1167" w:rsidP="002D1167">
      <w:pPr>
        <w:pStyle w:val="Heading1"/>
        <w:rPr>
          <w:color w:val="auto"/>
        </w:rPr>
      </w:pPr>
      <w:r w:rsidRPr="002D1167">
        <w:rPr>
          <w:color w:val="auto"/>
        </w:rPr>
        <w:t>State Environmental Planning Policy (Affordable Rental Housing) 2009.</w:t>
      </w:r>
    </w:p>
    <w:p w14:paraId="7A1C6FB7" w14:textId="2C6CC1F3" w:rsidR="008A5B5A" w:rsidRPr="002B1510" w:rsidRDefault="004C6D47" w:rsidP="008A5B5A">
      <w:pPr>
        <w:pStyle w:val="NoSpacing"/>
      </w:pPr>
      <w:r w:rsidRPr="002B1510">
        <w:t xml:space="preserve">One of the primary aims of this Policy is to provide a consistent planning </w:t>
      </w:r>
      <w:r w:rsidR="00FE1363" w:rsidRPr="002B1510">
        <w:t xml:space="preserve">regime for the provision of </w:t>
      </w:r>
      <w:r w:rsidRPr="002B1510">
        <w:t>affordable rental housing</w:t>
      </w:r>
      <w:r w:rsidR="00FE1363" w:rsidRPr="002B1510">
        <w:t xml:space="preserve">. </w:t>
      </w:r>
      <w:r w:rsidR="00314CD4" w:rsidRPr="002B1510">
        <w:t xml:space="preserve"> </w:t>
      </w:r>
      <w:r w:rsidR="00C259BB" w:rsidRPr="002B1510">
        <w:t>Part 1 Clause 6 of the</w:t>
      </w:r>
      <w:r w:rsidR="00FE1363" w:rsidRPr="002B1510">
        <w:t xml:space="preserve"> Policy also defines affordable housing as:</w:t>
      </w:r>
    </w:p>
    <w:p w14:paraId="2FF6B964" w14:textId="77777777" w:rsidR="008A5B5A" w:rsidRPr="002B1510" w:rsidRDefault="00233B26" w:rsidP="00233B26">
      <w:pPr>
        <w:pStyle w:val="NoSpacing"/>
        <w:tabs>
          <w:tab w:val="left" w:pos="8325"/>
        </w:tabs>
        <w:ind w:left="709"/>
        <w:rPr>
          <w:b/>
          <w:i/>
        </w:rPr>
      </w:pPr>
      <w:r w:rsidRPr="002B1510">
        <w:rPr>
          <w:b/>
          <w:i/>
        </w:rPr>
        <w:tab/>
      </w:r>
    </w:p>
    <w:p w14:paraId="2732F930" w14:textId="77777777" w:rsidR="00FE1363" w:rsidRPr="002B1510" w:rsidRDefault="00FE1363" w:rsidP="008A5B5A">
      <w:pPr>
        <w:pStyle w:val="NoSpacing"/>
        <w:ind w:left="709"/>
        <w:rPr>
          <w:i/>
        </w:rPr>
      </w:pPr>
      <w:r w:rsidRPr="002B1510">
        <w:rPr>
          <w:b/>
          <w:i/>
        </w:rPr>
        <w:t>affordable housing</w:t>
      </w:r>
      <w:r w:rsidRPr="002B1510">
        <w:rPr>
          <w:i/>
        </w:rPr>
        <w:t xml:space="preserve"> means housing for </w:t>
      </w:r>
      <w:r w:rsidRPr="002D1167">
        <w:rPr>
          <w:b/>
          <w:i/>
        </w:rPr>
        <w:t>very low income households, low income households or moderate income households, being such households</w:t>
      </w:r>
      <w:r w:rsidRPr="002B1510">
        <w:rPr>
          <w:i/>
        </w:rPr>
        <w:t xml:space="preserve"> as are prescribed by the regulations or as are provided for in an environmental planning instrument.</w:t>
      </w:r>
    </w:p>
    <w:p w14:paraId="698E6154" w14:textId="77777777" w:rsidR="00CF5B7D" w:rsidRPr="002B1510" w:rsidRDefault="00CF5B7D" w:rsidP="00E03CF4">
      <w:pPr>
        <w:pStyle w:val="NoSpacing"/>
        <w:numPr>
          <w:ilvl w:val="0"/>
          <w:numId w:val="13"/>
        </w:numPr>
        <w:rPr>
          <w:i/>
        </w:rPr>
      </w:pPr>
      <w:r w:rsidRPr="002B1510">
        <w:rPr>
          <w:i/>
        </w:rPr>
        <w:t>In this Policy, a household is taken to be a very low income household, low income household or moderate income household if the household:</w:t>
      </w:r>
    </w:p>
    <w:p w14:paraId="1638CAE1" w14:textId="77777777" w:rsidR="00CF5B7D" w:rsidRPr="002B1510" w:rsidRDefault="00CF5B7D" w:rsidP="00E03CF4">
      <w:pPr>
        <w:pStyle w:val="NoSpacing"/>
        <w:ind w:left="1080"/>
        <w:rPr>
          <w:i/>
        </w:rPr>
      </w:pPr>
      <w:r w:rsidRPr="002B1510">
        <w:rPr>
          <w:i/>
        </w:rPr>
        <w:lastRenderedPageBreak/>
        <w:t>(a)  has a gross income that is less than 120 per cent of the median household income for the time being for the Sydney Statistical Division (according to the Australian Bureau of Statistics) and pays no more than 30 per cent of that gross income in rent, or</w:t>
      </w:r>
    </w:p>
    <w:p w14:paraId="1BCBDAC7" w14:textId="77777777" w:rsidR="00CF5B7D" w:rsidRPr="002B1510" w:rsidRDefault="00CF5B7D" w:rsidP="00E03CF4">
      <w:pPr>
        <w:pStyle w:val="NoSpacing"/>
        <w:ind w:left="1080"/>
        <w:rPr>
          <w:i/>
        </w:rPr>
      </w:pPr>
      <w:r w:rsidRPr="002B1510">
        <w:rPr>
          <w:i/>
        </w:rPr>
        <w:t>(b)  is eligible to occupy rental accommodation under the National Rental Affordability Scheme and pays no more rent than that which would be charged if the household were to occupy rental accommodation under that scheme.</w:t>
      </w:r>
    </w:p>
    <w:p w14:paraId="7694D13E" w14:textId="77777777" w:rsidR="0019242E" w:rsidRPr="002B1510" w:rsidRDefault="0019242E" w:rsidP="00E03CF4">
      <w:pPr>
        <w:pStyle w:val="NoSpacing"/>
      </w:pPr>
    </w:p>
    <w:p w14:paraId="462C2644" w14:textId="77777777" w:rsidR="008A5B5A" w:rsidRPr="002B1510" w:rsidRDefault="008A5B5A" w:rsidP="008A5B5A">
      <w:pPr>
        <w:pStyle w:val="NoSpacing"/>
      </w:pPr>
      <w:r w:rsidRPr="002B1510">
        <w:t>The State Environmental Planning Policy (Affordable Rental Housing) 2009 Part 1 Clause 4 also defines a boarding room as:</w:t>
      </w:r>
    </w:p>
    <w:p w14:paraId="26C4EA87" w14:textId="77777777" w:rsidR="008A5B5A" w:rsidRPr="002B1510" w:rsidRDefault="008A5B5A" w:rsidP="008A5B5A">
      <w:pPr>
        <w:pStyle w:val="NoSpacing"/>
        <w:ind w:left="709"/>
        <w:rPr>
          <w:b/>
          <w:i/>
        </w:rPr>
      </w:pPr>
    </w:p>
    <w:p w14:paraId="6B65FF21" w14:textId="77777777" w:rsidR="008A5B5A" w:rsidRPr="002B1510" w:rsidRDefault="008A5B5A" w:rsidP="008A5B5A">
      <w:pPr>
        <w:pStyle w:val="NoSpacing"/>
        <w:ind w:left="709"/>
      </w:pPr>
      <w:r w:rsidRPr="002B1510">
        <w:rPr>
          <w:b/>
          <w:i/>
        </w:rPr>
        <w:t xml:space="preserve">boarding room </w:t>
      </w:r>
      <w:r w:rsidRPr="002B1510">
        <w:rPr>
          <w:i/>
        </w:rPr>
        <w:t>means a room or suite of rooms within a boarding house occupied or so constructed or adapted as to be capable of being occupied by one or more lodgers</w:t>
      </w:r>
    </w:p>
    <w:p w14:paraId="42F976C5" w14:textId="77777777" w:rsidR="008A5B5A" w:rsidRPr="002B1510" w:rsidRDefault="008A5B5A" w:rsidP="008A5B5A">
      <w:pPr>
        <w:pStyle w:val="NoSpacing"/>
      </w:pPr>
    </w:p>
    <w:p w14:paraId="72A5711F" w14:textId="6E7B0CF2" w:rsidR="00E45E07" w:rsidRDefault="002D1167" w:rsidP="00E03CF4">
      <w:pPr>
        <w:pStyle w:val="NoSpacing"/>
      </w:pPr>
      <w:r>
        <w:t>As the location is only met</w:t>
      </w:r>
      <w:r w:rsidR="00211815">
        <w:t xml:space="preserve">res from a beach which has homes </w:t>
      </w:r>
      <w:r>
        <w:t>valued in excess of</w:t>
      </w:r>
      <w:r w:rsidR="00E45E07">
        <w:t xml:space="preserve"> $7 million</w:t>
      </w:r>
      <w:r>
        <w:t xml:space="preserve"> </w:t>
      </w:r>
      <w:r w:rsidR="00FE1363" w:rsidRPr="002B1510">
        <w:t xml:space="preserve">it is </w:t>
      </w:r>
      <w:r w:rsidR="00314CD4" w:rsidRPr="002B1510">
        <w:t xml:space="preserve">very </w:t>
      </w:r>
      <w:r w:rsidR="00FE1363" w:rsidRPr="002B1510">
        <w:t>unlikely that the tenants of the proposed development would meet th</w:t>
      </w:r>
      <w:r w:rsidR="00FB1446" w:rsidRPr="002B1510">
        <w:t>e criteria for above definition and the</w:t>
      </w:r>
      <w:r w:rsidR="00FE1363" w:rsidRPr="002B1510">
        <w:t xml:space="preserve"> </w:t>
      </w:r>
      <w:r w:rsidR="00B50EDD" w:rsidRPr="002B1510">
        <w:t xml:space="preserve">purported </w:t>
      </w:r>
      <w:r w:rsidR="00FE1363" w:rsidRPr="002B1510">
        <w:t>“</w:t>
      </w:r>
      <w:r w:rsidR="00B50EDD" w:rsidRPr="002B1510">
        <w:t xml:space="preserve">boarding </w:t>
      </w:r>
      <w:r w:rsidR="00E45E07">
        <w:t>rooms” within the development.</w:t>
      </w:r>
    </w:p>
    <w:p w14:paraId="3E5E335A" w14:textId="77777777" w:rsidR="00E45E07" w:rsidRDefault="00E45E07" w:rsidP="00E03CF4">
      <w:pPr>
        <w:pStyle w:val="NoSpacing"/>
      </w:pPr>
      <w:r>
        <w:t>Furthermore, there is no regulation to prevent the units being marketed and leased as studio apartments.</w:t>
      </w:r>
    </w:p>
    <w:p w14:paraId="774E3F0D" w14:textId="3091FDA7" w:rsidR="00FE1363" w:rsidRPr="002B1510" w:rsidRDefault="00E45E07" w:rsidP="00E03CF4">
      <w:pPr>
        <w:pStyle w:val="NoSpacing"/>
      </w:pPr>
      <w:r>
        <w:t>Therefore, the most likely description for this development is that o</w:t>
      </w:r>
      <w:r w:rsidR="00FE1363" w:rsidRPr="002B1510">
        <w:t>f a residential flat building which is defined in GLEP 2014 as follows:</w:t>
      </w:r>
    </w:p>
    <w:p w14:paraId="0FD5CD9C" w14:textId="77777777" w:rsidR="008A5B5A" w:rsidRPr="002B1510" w:rsidRDefault="008A5B5A" w:rsidP="00E03CF4">
      <w:pPr>
        <w:pStyle w:val="NoSpacing"/>
        <w:ind w:left="720"/>
        <w:rPr>
          <w:b/>
          <w:i/>
        </w:rPr>
      </w:pPr>
    </w:p>
    <w:p w14:paraId="183DA521" w14:textId="77777777" w:rsidR="004C6D47" w:rsidRPr="002B1510" w:rsidRDefault="004C6D47" w:rsidP="00E03CF4">
      <w:pPr>
        <w:pStyle w:val="NoSpacing"/>
        <w:ind w:left="720"/>
        <w:rPr>
          <w:i/>
        </w:rPr>
      </w:pPr>
      <w:r w:rsidRPr="002B1510">
        <w:rPr>
          <w:b/>
          <w:i/>
        </w:rPr>
        <w:t>residential flat building</w:t>
      </w:r>
      <w:r w:rsidRPr="002B1510">
        <w:rPr>
          <w:i/>
        </w:rPr>
        <w:t xml:space="preserve"> means a building containing 3 or more dwellings, but does not include an attached dwelling or multi dwelling housing.</w:t>
      </w:r>
    </w:p>
    <w:p w14:paraId="0FF49318" w14:textId="77777777" w:rsidR="0019242E" w:rsidRPr="002B1510" w:rsidRDefault="0019242E" w:rsidP="00E03CF4">
      <w:pPr>
        <w:pStyle w:val="NoSpacing"/>
      </w:pPr>
    </w:p>
    <w:p w14:paraId="34BBCAB9" w14:textId="77777777" w:rsidR="00314CD4" w:rsidRPr="00E45E07" w:rsidRDefault="00B50EDD" w:rsidP="00E03CF4">
      <w:pPr>
        <w:pStyle w:val="NoSpacing"/>
        <w:rPr>
          <w:b/>
        </w:rPr>
      </w:pPr>
      <w:r w:rsidRPr="00E45E07">
        <w:rPr>
          <w:b/>
        </w:rPr>
        <w:t xml:space="preserve">The GLEP 2014 states that </w:t>
      </w:r>
      <w:r w:rsidR="00FB1446" w:rsidRPr="00E45E07">
        <w:rPr>
          <w:b/>
        </w:rPr>
        <w:t>r</w:t>
      </w:r>
      <w:r w:rsidR="00FE1363" w:rsidRPr="00E45E07">
        <w:rPr>
          <w:b/>
        </w:rPr>
        <w:t xml:space="preserve">esidential flat buildings are a prohibited use within the R2 Low Density zoning. </w:t>
      </w:r>
      <w:r w:rsidR="00314CD4" w:rsidRPr="00E45E07">
        <w:rPr>
          <w:b/>
        </w:rPr>
        <w:t xml:space="preserve"> </w:t>
      </w:r>
    </w:p>
    <w:p w14:paraId="235CEE3B" w14:textId="77777777" w:rsidR="00314CD4" w:rsidRPr="002B1510" w:rsidRDefault="00314CD4" w:rsidP="00E03CF4">
      <w:pPr>
        <w:pStyle w:val="NoSpacing"/>
      </w:pPr>
    </w:p>
    <w:p w14:paraId="16F1B71B" w14:textId="2826ACC8" w:rsidR="00E45E07" w:rsidRDefault="00E45E07" w:rsidP="008A5B5A">
      <w:pPr>
        <w:pStyle w:val="NoSpacing"/>
      </w:pPr>
      <w:r>
        <w:t>The</w:t>
      </w:r>
      <w:r w:rsidR="00FE1363" w:rsidRPr="002B1510">
        <w:t xml:space="preserve"> </w:t>
      </w:r>
      <w:r w:rsidR="00314CD4" w:rsidRPr="002B1510">
        <w:t xml:space="preserve">development </w:t>
      </w:r>
      <w:r w:rsidR="00FE1363" w:rsidRPr="002B1510">
        <w:t>proposal</w:t>
      </w:r>
      <w:r>
        <w:t xml:space="preserve"> does not and cannot meet </w:t>
      </w:r>
      <w:r w:rsidR="00FE1363" w:rsidRPr="002B1510">
        <w:t xml:space="preserve">the definition </w:t>
      </w:r>
      <w:r w:rsidR="00314CD4" w:rsidRPr="002B1510">
        <w:t xml:space="preserve">or intent </w:t>
      </w:r>
      <w:r w:rsidR="00FE1363" w:rsidRPr="002B1510">
        <w:t>of a boarding house</w:t>
      </w:r>
      <w:r w:rsidR="00A61E2F" w:rsidRPr="002B1510">
        <w:t xml:space="preserve">, </w:t>
      </w:r>
      <w:r w:rsidR="00B50EDD" w:rsidRPr="002B1510">
        <w:t xml:space="preserve">and </w:t>
      </w:r>
      <w:r>
        <w:t xml:space="preserve">therefore </w:t>
      </w:r>
      <w:r w:rsidR="00A61E2F" w:rsidRPr="002B1510">
        <w:t xml:space="preserve">the proposed development </w:t>
      </w:r>
      <w:r w:rsidR="00B50EDD" w:rsidRPr="002B1510">
        <w:t xml:space="preserve">is </w:t>
      </w:r>
      <w:r>
        <w:t xml:space="preserve">self-evidently </w:t>
      </w:r>
      <w:r w:rsidR="00B50EDD" w:rsidRPr="002B1510">
        <w:t xml:space="preserve">not </w:t>
      </w:r>
      <w:r w:rsidR="00A61E2F" w:rsidRPr="002B1510">
        <w:t>a boarding house by design or nature</w:t>
      </w:r>
      <w:r>
        <w:t>.</w:t>
      </w:r>
    </w:p>
    <w:p w14:paraId="6EBF3C36" w14:textId="2AF7B356" w:rsidR="00E45E07" w:rsidRDefault="00E45E07" w:rsidP="008A5B5A">
      <w:pPr>
        <w:pStyle w:val="NoSpacing"/>
      </w:pPr>
    </w:p>
    <w:p w14:paraId="5223A2EA" w14:textId="314208CA" w:rsidR="0019242E" w:rsidRPr="002B1510" w:rsidRDefault="00E45E07" w:rsidP="00E03CF4">
      <w:pPr>
        <w:pStyle w:val="NoSpacing"/>
      </w:pPr>
      <w:r>
        <w:t xml:space="preserve">The application should be refused because of the impossibility of ensuring this development can be built and maintained as boarding house for very low income residents for the life of the building and is in effect a residential flat building </w:t>
      </w:r>
      <w:r w:rsidR="00B50EDD" w:rsidRPr="002B1510">
        <w:t>under the guise of a boarding house</w:t>
      </w:r>
      <w:r w:rsidR="008A57E1" w:rsidRPr="002B1510">
        <w:t>.</w:t>
      </w:r>
    </w:p>
    <w:p w14:paraId="3C2DD8A1" w14:textId="77777777" w:rsidR="00646C3B" w:rsidRPr="002B1510" w:rsidRDefault="00646C3B" w:rsidP="006A4214">
      <w:pPr>
        <w:pStyle w:val="Heading1"/>
        <w:rPr>
          <w:color w:val="auto"/>
        </w:rPr>
      </w:pPr>
      <w:r w:rsidRPr="002B1510">
        <w:rPr>
          <w:color w:val="auto"/>
        </w:rPr>
        <w:t xml:space="preserve">Consistency </w:t>
      </w:r>
      <w:r w:rsidR="00FB1446" w:rsidRPr="002B1510">
        <w:rPr>
          <w:color w:val="auto"/>
        </w:rPr>
        <w:t>with zone o</w:t>
      </w:r>
      <w:r w:rsidRPr="002B1510">
        <w:rPr>
          <w:color w:val="auto"/>
        </w:rPr>
        <w:t>bjectives</w:t>
      </w:r>
    </w:p>
    <w:p w14:paraId="45DC7F5D" w14:textId="77777777" w:rsidR="0019242E" w:rsidRPr="002B1510" w:rsidRDefault="0019242E" w:rsidP="00E03CF4">
      <w:pPr>
        <w:pStyle w:val="NoSpacing"/>
        <w:rPr>
          <w:sz w:val="12"/>
          <w:szCs w:val="12"/>
        </w:rPr>
      </w:pPr>
    </w:p>
    <w:p w14:paraId="370EFBB0" w14:textId="77777777" w:rsidR="0019242E" w:rsidRPr="002B1510" w:rsidRDefault="0019242E" w:rsidP="00E03CF4">
      <w:pPr>
        <w:pStyle w:val="NoSpacing"/>
      </w:pPr>
      <w:r w:rsidRPr="002B1510">
        <w:t>The subject property is zone</w:t>
      </w:r>
      <w:r w:rsidR="0026104A" w:rsidRPr="002B1510">
        <w:t>d</w:t>
      </w:r>
      <w:r w:rsidRPr="002B1510">
        <w:t xml:space="preserve"> R2 Low Density Residentia</w:t>
      </w:r>
      <w:r w:rsidR="008A5B5A" w:rsidRPr="002B1510">
        <w:t>l under GLEP 2014. Clause 2.3</w:t>
      </w:r>
      <w:r w:rsidRPr="002B1510">
        <w:t>(2) of GLEP 2014 states:</w:t>
      </w:r>
    </w:p>
    <w:p w14:paraId="54DA4DCD" w14:textId="77777777" w:rsidR="0019242E" w:rsidRPr="002B1510" w:rsidRDefault="0019242E" w:rsidP="00E03CF4">
      <w:pPr>
        <w:pStyle w:val="NoSpacing"/>
        <w:ind w:left="720"/>
        <w:rPr>
          <w:i/>
        </w:rPr>
      </w:pPr>
      <w:r w:rsidRPr="002B1510">
        <w:rPr>
          <w:i/>
        </w:rPr>
        <w:t>“The consent authority must have regard to the objectives for development in a zone when determining a development application in respect of land within the zone.”</w:t>
      </w:r>
    </w:p>
    <w:p w14:paraId="55E79A85" w14:textId="77777777" w:rsidR="0019242E" w:rsidRPr="002B1510" w:rsidRDefault="0019242E" w:rsidP="00E03CF4">
      <w:pPr>
        <w:pStyle w:val="NoSpacing"/>
      </w:pPr>
    </w:p>
    <w:p w14:paraId="311FD37C" w14:textId="77777777" w:rsidR="0019242E" w:rsidRPr="002B1510" w:rsidRDefault="0019242E" w:rsidP="00E03CF4">
      <w:pPr>
        <w:pStyle w:val="NoSpacing"/>
      </w:pPr>
      <w:r w:rsidRPr="002B1510">
        <w:t xml:space="preserve">The </w:t>
      </w:r>
      <w:r w:rsidR="00B50EDD" w:rsidRPr="002B1510">
        <w:t xml:space="preserve">GLEP 2014 states the </w:t>
      </w:r>
      <w:r w:rsidRPr="002B1510">
        <w:t>objectives of the R2 Low Density Residential zone are:</w:t>
      </w:r>
    </w:p>
    <w:p w14:paraId="2D00F67E" w14:textId="77777777" w:rsidR="0019242E" w:rsidRPr="002B1510" w:rsidRDefault="0019242E" w:rsidP="00E03CF4">
      <w:pPr>
        <w:pStyle w:val="NoSpacing"/>
      </w:pPr>
    </w:p>
    <w:p w14:paraId="18FD0D54" w14:textId="77777777" w:rsidR="0019242E" w:rsidRPr="00E45E07" w:rsidRDefault="0019242E" w:rsidP="008A5B5A">
      <w:pPr>
        <w:pStyle w:val="NoSpacing"/>
        <w:numPr>
          <w:ilvl w:val="0"/>
          <w:numId w:val="18"/>
        </w:numPr>
        <w:ind w:left="1134" w:hanging="425"/>
        <w:rPr>
          <w:b/>
          <w:i/>
        </w:rPr>
      </w:pPr>
      <w:r w:rsidRPr="002B1510">
        <w:rPr>
          <w:i/>
        </w:rPr>
        <w:t xml:space="preserve">To provide for the housing needs of the community </w:t>
      </w:r>
      <w:r w:rsidRPr="00E45E07">
        <w:rPr>
          <w:b/>
          <w:i/>
          <w:u w:val="single"/>
        </w:rPr>
        <w:t>within a low density residential environment</w:t>
      </w:r>
      <w:r w:rsidRPr="00E45E07">
        <w:rPr>
          <w:b/>
          <w:i/>
        </w:rPr>
        <w:t>.</w:t>
      </w:r>
    </w:p>
    <w:p w14:paraId="3EF502EB" w14:textId="77777777" w:rsidR="0019242E" w:rsidRPr="002B1510" w:rsidRDefault="0019242E" w:rsidP="008A5B5A">
      <w:pPr>
        <w:pStyle w:val="NoSpacing"/>
        <w:numPr>
          <w:ilvl w:val="0"/>
          <w:numId w:val="18"/>
        </w:numPr>
        <w:ind w:left="1134" w:hanging="425"/>
        <w:rPr>
          <w:i/>
        </w:rPr>
      </w:pPr>
      <w:r w:rsidRPr="002B1510">
        <w:rPr>
          <w:i/>
        </w:rPr>
        <w:t>To enable other land uses that provide facilities or services to meet the day to day needs of residents.</w:t>
      </w:r>
    </w:p>
    <w:p w14:paraId="587DBC13" w14:textId="77777777" w:rsidR="0019242E" w:rsidRPr="00E45E07" w:rsidRDefault="0019242E" w:rsidP="008A5B5A">
      <w:pPr>
        <w:pStyle w:val="NoSpacing"/>
        <w:numPr>
          <w:ilvl w:val="0"/>
          <w:numId w:val="18"/>
        </w:numPr>
        <w:ind w:left="1134" w:hanging="425"/>
        <w:rPr>
          <w:b/>
          <w:i/>
        </w:rPr>
      </w:pPr>
      <w:r w:rsidRPr="002B1510">
        <w:rPr>
          <w:i/>
        </w:rPr>
        <w:t xml:space="preserve">To </w:t>
      </w:r>
      <w:r w:rsidRPr="00E45E07">
        <w:rPr>
          <w:b/>
          <w:i/>
          <w:u w:val="single"/>
        </w:rPr>
        <w:t>ensure that development is compatible with the desired future character of the zone</w:t>
      </w:r>
      <w:r w:rsidRPr="00E45E07">
        <w:rPr>
          <w:b/>
          <w:i/>
        </w:rPr>
        <w:t>.</w:t>
      </w:r>
    </w:p>
    <w:p w14:paraId="6AA50269" w14:textId="77777777" w:rsidR="0019242E" w:rsidRPr="002B1510" w:rsidRDefault="0019242E" w:rsidP="008A5B5A">
      <w:pPr>
        <w:pStyle w:val="NoSpacing"/>
        <w:numPr>
          <w:ilvl w:val="0"/>
          <w:numId w:val="18"/>
        </w:numPr>
        <w:ind w:left="1134" w:hanging="425"/>
        <w:rPr>
          <w:i/>
        </w:rPr>
      </w:pPr>
      <w:r w:rsidRPr="002B1510">
        <w:rPr>
          <w:i/>
        </w:rPr>
        <w:t xml:space="preserve">To encourage </w:t>
      </w:r>
      <w:r w:rsidRPr="00E45E07">
        <w:rPr>
          <w:b/>
          <w:i/>
        </w:rPr>
        <w:t xml:space="preserve">best practice </w:t>
      </w:r>
      <w:r w:rsidRPr="00E45E07">
        <w:rPr>
          <w:b/>
          <w:i/>
          <w:u w:val="single"/>
        </w:rPr>
        <w:t>in the design of low-density residential development</w:t>
      </w:r>
      <w:r w:rsidRPr="002B1510">
        <w:rPr>
          <w:i/>
        </w:rPr>
        <w:t>.</w:t>
      </w:r>
    </w:p>
    <w:p w14:paraId="575A6A5B" w14:textId="77777777" w:rsidR="0019242E" w:rsidRPr="002B1510" w:rsidRDefault="0019242E" w:rsidP="008A5B5A">
      <w:pPr>
        <w:pStyle w:val="NoSpacing"/>
        <w:numPr>
          <w:ilvl w:val="0"/>
          <w:numId w:val="18"/>
        </w:numPr>
        <w:ind w:left="1134" w:hanging="425"/>
        <w:rPr>
          <w:i/>
        </w:rPr>
      </w:pPr>
      <w:r w:rsidRPr="002B1510">
        <w:rPr>
          <w:i/>
        </w:rPr>
        <w:t>To promote ecologically, socially and economically sustainable development and the need for, and value of, biodiversity in Gosford.</w:t>
      </w:r>
    </w:p>
    <w:p w14:paraId="42AF1AB2" w14:textId="77777777" w:rsidR="0019242E" w:rsidRPr="002B1510" w:rsidRDefault="0019242E" w:rsidP="008A5B5A">
      <w:pPr>
        <w:pStyle w:val="NoSpacing"/>
        <w:numPr>
          <w:ilvl w:val="0"/>
          <w:numId w:val="18"/>
        </w:numPr>
        <w:ind w:left="1134" w:hanging="425"/>
        <w:rPr>
          <w:i/>
        </w:rPr>
      </w:pPr>
      <w:r w:rsidRPr="002B1510">
        <w:rPr>
          <w:i/>
        </w:rPr>
        <w:lastRenderedPageBreak/>
        <w:t xml:space="preserve">To ensure that non-residential land uses </w:t>
      </w:r>
      <w:r w:rsidRPr="00E45E07">
        <w:rPr>
          <w:b/>
          <w:i/>
          <w:u w:val="single"/>
        </w:rPr>
        <w:t>do not adversely affect residential amenity or place demands on services beyond the level reasonably required for low-density housing</w:t>
      </w:r>
      <w:r w:rsidRPr="002B1510">
        <w:rPr>
          <w:i/>
        </w:rPr>
        <w:t>.</w:t>
      </w:r>
    </w:p>
    <w:p w14:paraId="529FFF3F" w14:textId="77777777" w:rsidR="0019242E" w:rsidRPr="002B1510" w:rsidRDefault="0019242E" w:rsidP="00E03CF4">
      <w:pPr>
        <w:pStyle w:val="NoSpacing"/>
        <w:ind w:left="720"/>
        <w:rPr>
          <w:i/>
        </w:rPr>
      </w:pPr>
    </w:p>
    <w:p w14:paraId="7313660E" w14:textId="77777777" w:rsidR="00E45E07" w:rsidRDefault="00A25968" w:rsidP="008A57E1">
      <w:pPr>
        <w:pStyle w:val="NoSpacing"/>
      </w:pPr>
      <w:r w:rsidRPr="002B1510">
        <w:t xml:space="preserve">Regardless of how the </w:t>
      </w:r>
      <w:r w:rsidR="00314CD4" w:rsidRPr="002B1510">
        <w:t xml:space="preserve">development </w:t>
      </w:r>
      <w:r w:rsidRPr="002B1510">
        <w:t>proposal is described</w:t>
      </w:r>
      <w:r w:rsidR="0019242E" w:rsidRPr="002B1510">
        <w:t xml:space="preserve"> </w:t>
      </w:r>
      <w:r w:rsidRPr="002B1510">
        <w:t xml:space="preserve">above, there is little doubt that it will have difficulty in meeting the objectives of the R2 Low Density Residential zone. </w:t>
      </w:r>
      <w:r w:rsidR="00314CD4" w:rsidRPr="002B1510">
        <w:t xml:space="preserve"> </w:t>
      </w:r>
      <w:r w:rsidRPr="002B1510">
        <w:t xml:space="preserve">In particular, a building containing </w:t>
      </w:r>
      <w:r w:rsidR="00E45E07">
        <w:t>11</w:t>
      </w:r>
      <w:r w:rsidRPr="002B1510">
        <w:t xml:space="preserve"> separate occupancies on a </w:t>
      </w:r>
      <w:r w:rsidR="00E45E07">
        <w:t>standard</w:t>
      </w:r>
      <w:r w:rsidRPr="002B1510">
        <w:t xml:space="preserve"> allotment cannot be considered as a low-density development. </w:t>
      </w:r>
      <w:r w:rsidR="00314CD4" w:rsidRPr="002B1510">
        <w:t xml:space="preserve"> </w:t>
      </w:r>
    </w:p>
    <w:p w14:paraId="1BCE2F15" w14:textId="77777777" w:rsidR="00E45E07" w:rsidRDefault="00E45E07" w:rsidP="008A57E1">
      <w:pPr>
        <w:pStyle w:val="NoSpacing"/>
      </w:pPr>
    </w:p>
    <w:p w14:paraId="0FECF6F3" w14:textId="526C0D3B" w:rsidR="00E45E07" w:rsidRDefault="00A25968" w:rsidP="008A57E1">
      <w:pPr>
        <w:pStyle w:val="NoSpacing"/>
      </w:pPr>
      <w:r w:rsidRPr="002B1510">
        <w:t xml:space="preserve">It is </w:t>
      </w:r>
      <w:r w:rsidR="00E45E07">
        <w:t>clearly not</w:t>
      </w:r>
      <w:r w:rsidRPr="002B1510">
        <w:t xml:space="preserve"> compatible with the </w:t>
      </w:r>
      <w:r w:rsidR="00314CD4" w:rsidRPr="002B1510">
        <w:t xml:space="preserve">existing or </w:t>
      </w:r>
      <w:r w:rsidRPr="002B1510">
        <w:t>desired future character of the area, an example of best practice design of low density residential development or not placing demands on services beyond the level reasonably r</w:t>
      </w:r>
      <w:r w:rsidR="00E45E07">
        <w:t>equired for low-density housing</w:t>
      </w:r>
      <w:r w:rsidR="00314CD4" w:rsidRPr="002B1510">
        <w:t xml:space="preserve"> </w:t>
      </w:r>
      <w:r w:rsidRPr="002B1510">
        <w:t>(e.g. Council water and sewer services).</w:t>
      </w:r>
      <w:r w:rsidR="008A57E1" w:rsidRPr="002B1510">
        <w:t xml:space="preserve">  </w:t>
      </w:r>
    </w:p>
    <w:p w14:paraId="55DFD387" w14:textId="77777777" w:rsidR="00E45E07" w:rsidRDefault="00E45E07" w:rsidP="008A57E1">
      <w:pPr>
        <w:pStyle w:val="NoSpacing"/>
      </w:pPr>
    </w:p>
    <w:p w14:paraId="481C399C" w14:textId="67B8C7EC" w:rsidR="00862C4F" w:rsidRPr="002B1510" w:rsidRDefault="00E45E07" w:rsidP="00E03CF4">
      <w:pPr>
        <w:pStyle w:val="NoSpacing"/>
      </w:pPr>
      <w:r>
        <w:t xml:space="preserve">The application should be refused because of the complete incompatibility of the proposed development with the </w:t>
      </w:r>
      <w:r w:rsidR="00180F09">
        <w:t xml:space="preserve">objectives under </w:t>
      </w:r>
      <w:r w:rsidR="00180F09" w:rsidRPr="002B1510">
        <w:t>Clause 2.3(2) of GLEP 2014</w:t>
      </w:r>
      <w:r w:rsidR="00180F09">
        <w:t>.</w:t>
      </w:r>
      <w:bookmarkStart w:id="1" w:name="_GoBack"/>
      <w:bookmarkEnd w:id="1"/>
    </w:p>
    <w:p w14:paraId="7DDAFCB2" w14:textId="77777777" w:rsidR="00862C4F" w:rsidRPr="002B1510" w:rsidRDefault="00862C4F" w:rsidP="006A4214">
      <w:pPr>
        <w:pStyle w:val="Heading1"/>
        <w:rPr>
          <w:color w:val="auto"/>
        </w:rPr>
      </w:pPr>
      <w:r w:rsidRPr="002B1510">
        <w:rPr>
          <w:color w:val="auto"/>
        </w:rPr>
        <w:t>SEPP (Affordable Rental Housing) 2009</w:t>
      </w:r>
    </w:p>
    <w:p w14:paraId="551D2F80" w14:textId="77777777" w:rsidR="00862C4F" w:rsidRPr="002B1510" w:rsidRDefault="00862C4F" w:rsidP="00E03CF4">
      <w:pPr>
        <w:pStyle w:val="NoSpacing"/>
        <w:rPr>
          <w:sz w:val="12"/>
          <w:szCs w:val="12"/>
        </w:rPr>
      </w:pPr>
    </w:p>
    <w:p w14:paraId="5BB41EA2" w14:textId="4D892771" w:rsidR="003A6DEC" w:rsidRPr="002B1510" w:rsidRDefault="00180F09" w:rsidP="00E03CF4">
      <w:pPr>
        <w:pStyle w:val="NoSpacing"/>
      </w:pPr>
      <w:r>
        <w:t>The</w:t>
      </w:r>
      <w:r w:rsidR="00862C4F" w:rsidRPr="002B1510">
        <w:t xml:space="preserve"> provisions of SEPP (A</w:t>
      </w:r>
      <w:r w:rsidR="00466F44" w:rsidRPr="002B1510">
        <w:t>f</w:t>
      </w:r>
      <w:r>
        <w:t>fordable Rental Housing) 2009, C</w:t>
      </w:r>
      <w:r w:rsidR="00862C4F" w:rsidRPr="002B1510">
        <w:t>lause 30A states:</w:t>
      </w:r>
    </w:p>
    <w:p w14:paraId="28082497" w14:textId="77777777" w:rsidR="003F2B2E" w:rsidRPr="002B1510" w:rsidRDefault="003F2B2E" w:rsidP="00E03CF4">
      <w:pPr>
        <w:pStyle w:val="NoSpacing"/>
      </w:pPr>
    </w:p>
    <w:p w14:paraId="5B70725F" w14:textId="77777777" w:rsidR="003F2B2E" w:rsidRPr="002B1510" w:rsidRDefault="003F2B2E" w:rsidP="008A5B5A">
      <w:pPr>
        <w:pStyle w:val="NoSpacing"/>
        <w:ind w:left="709"/>
      </w:pPr>
      <w:r w:rsidRPr="002B1510">
        <w:rPr>
          <w:i/>
        </w:rPr>
        <w:t>“A consent authority must not consent to development to which this Division applies unless it has taken into consideration whether the design of the development is compatible with the character of the local area</w:t>
      </w:r>
      <w:r w:rsidRPr="002B1510">
        <w:t>.”</w:t>
      </w:r>
    </w:p>
    <w:p w14:paraId="03E0853A" w14:textId="77777777" w:rsidR="003A6DEC" w:rsidRPr="002B1510" w:rsidRDefault="003A6DEC" w:rsidP="00E03CF4">
      <w:pPr>
        <w:pStyle w:val="NoSpacing"/>
      </w:pPr>
    </w:p>
    <w:p w14:paraId="5763A5F6" w14:textId="4D92D5C7" w:rsidR="00BD03AB" w:rsidRPr="002B1510" w:rsidRDefault="003F2B2E" w:rsidP="00E03CF4">
      <w:pPr>
        <w:pStyle w:val="NoSpacing"/>
      </w:pPr>
      <w:r w:rsidRPr="002B1510">
        <w:t xml:space="preserve">It is clearly evident that the </w:t>
      </w:r>
      <w:r w:rsidR="00466F44" w:rsidRPr="002B1510">
        <w:t xml:space="preserve">existing and desired </w:t>
      </w:r>
      <w:r w:rsidRPr="002B1510">
        <w:t xml:space="preserve">character of the local area is one of a low density residential coastal village. </w:t>
      </w:r>
      <w:r w:rsidR="00466F44" w:rsidRPr="002B1510">
        <w:t xml:space="preserve"> </w:t>
      </w:r>
      <w:r w:rsidRPr="002B1510">
        <w:t xml:space="preserve">This character is reinforced through the underlying zoning of the property </w:t>
      </w:r>
      <w:r w:rsidR="00301051" w:rsidRPr="002B1510">
        <w:t>and</w:t>
      </w:r>
      <w:r w:rsidRPr="002B1510">
        <w:t xml:space="preserve"> Council’s Development Con</w:t>
      </w:r>
      <w:r w:rsidR="00180F09">
        <w:t>trol Plan Character Statement. (</w:t>
      </w:r>
      <w:r w:rsidR="00FD3EBE">
        <w:t>S</w:t>
      </w:r>
      <w:r w:rsidRPr="002B1510">
        <w:t xml:space="preserve">ee further comments below relating to the Character Statement in </w:t>
      </w:r>
      <w:r w:rsidR="00FF6E45" w:rsidRPr="002B1510">
        <w:t>G</w:t>
      </w:r>
      <w:r w:rsidRPr="002B1510">
        <w:t>DCP</w:t>
      </w:r>
      <w:r w:rsidR="00FF6E45" w:rsidRPr="002B1510">
        <w:t xml:space="preserve"> 2013</w:t>
      </w:r>
      <w:r w:rsidRPr="002B1510">
        <w:t>.</w:t>
      </w:r>
      <w:r w:rsidR="00180F09">
        <w:t>)</w:t>
      </w:r>
    </w:p>
    <w:p w14:paraId="24E2A86F" w14:textId="77777777" w:rsidR="003F2B2E" w:rsidRPr="002B1510" w:rsidRDefault="003F2B2E" w:rsidP="00E03CF4">
      <w:pPr>
        <w:pStyle w:val="NoSpacing"/>
      </w:pPr>
    </w:p>
    <w:p w14:paraId="26646A8A" w14:textId="77777777" w:rsidR="003F2B2E" w:rsidRPr="002B1510" w:rsidRDefault="003F2B2E" w:rsidP="00E03CF4">
      <w:pPr>
        <w:pStyle w:val="NoSpacing"/>
      </w:pPr>
      <w:r w:rsidRPr="002B1510">
        <w:t xml:space="preserve">The proposed development is not compatible with the character of the area and would be far better suited in a location that has been planned for and zoned to cater for medium-high density residential </w:t>
      </w:r>
      <w:r w:rsidR="0026104A" w:rsidRPr="002B1510">
        <w:t>development</w:t>
      </w:r>
      <w:r w:rsidR="00466F44" w:rsidRPr="002B1510">
        <w:t xml:space="preserve">.  </w:t>
      </w:r>
      <w:r w:rsidRPr="002B1510">
        <w:t xml:space="preserve">Such land would be </w:t>
      </w:r>
      <w:r w:rsidR="00CF5B7D" w:rsidRPr="002B1510">
        <w:t xml:space="preserve">located </w:t>
      </w:r>
      <w:r w:rsidRPr="002B1510">
        <w:t>close</w:t>
      </w:r>
      <w:r w:rsidR="00CF5B7D" w:rsidRPr="002B1510">
        <w:t>r</w:t>
      </w:r>
      <w:r w:rsidRPr="002B1510">
        <w:t xml:space="preserve"> to services and facilities to meet the needs of the </w:t>
      </w:r>
      <w:r w:rsidR="00FF6E45" w:rsidRPr="002B1510">
        <w:t xml:space="preserve">purported proposed </w:t>
      </w:r>
      <w:r w:rsidRPr="002B1510">
        <w:t xml:space="preserve">residents of the </w:t>
      </w:r>
      <w:r w:rsidR="00466F44" w:rsidRPr="002B1510">
        <w:t>proposed development</w:t>
      </w:r>
      <w:r w:rsidRPr="002B1510">
        <w:t>.</w:t>
      </w:r>
      <w:r w:rsidR="00A61E2F" w:rsidRPr="002B1510">
        <w:t xml:space="preserve">  </w:t>
      </w:r>
    </w:p>
    <w:p w14:paraId="7557FD28" w14:textId="77777777" w:rsidR="0091160B" w:rsidRPr="002B1510" w:rsidRDefault="0091160B" w:rsidP="00E03CF4">
      <w:pPr>
        <w:pStyle w:val="NoSpacing"/>
      </w:pPr>
    </w:p>
    <w:p w14:paraId="1C0F7B27" w14:textId="3DCF3BED" w:rsidR="003F2B2E" w:rsidRPr="002B1510" w:rsidRDefault="00A61E2F" w:rsidP="00E03CF4">
      <w:pPr>
        <w:pStyle w:val="NoSpacing"/>
      </w:pPr>
      <w:r w:rsidRPr="002B1510">
        <w:t>As the proposed development is clearly not compatible with the character of the local area</w:t>
      </w:r>
      <w:r w:rsidR="00FF6E45" w:rsidRPr="002B1510">
        <w:t>, and hence does not meet the essential requirements of SEPP (Affordable Rental Housing) 2009 Clause 30</w:t>
      </w:r>
      <w:r w:rsidR="00301051" w:rsidRPr="002B1510">
        <w:t>A</w:t>
      </w:r>
      <w:r w:rsidR="00301051">
        <w:t xml:space="preserve">, </w:t>
      </w:r>
      <w:r w:rsidR="00301051" w:rsidRPr="002B1510">
        <w:t>the</w:t>
      </w:r>
      <w:r w:rsidRPr="002B1510">
        <w:t xml:space="preserve"> development application </w:t>
      </w:r>
      <w:r w:rsidR="00180F09">
        <w:t>must be rejected</w:t>
      </w:r>
      <w:r w:rsidRPr="002B1510">
        <w:t>.</w:t>
      </w:r>
    </w:p>
    <w:p w14:paraId="18F442AA" w14:textId="77777777" w:rsidR="003F2B2E" w:rsidRPr="002B1510" w:rsidRDefault="003B3FFB" w:rsidP="006A4214">
      <w:pPr>
        <w:pStyle w:val="Heading1"/>
        <w:rPr>
          <w:color w:val="auto"/>
        </w:rPr>
      </w:pPr>
      <w:r w:rsidRPr="002B1510">
        <w:rPr>
          <w:color w:val="auto"/>
        </w:rPr>
        <w:t>Gosford Development Control Plan 2013</w:t>
      </w:r>
    </w:p>
    <w:p w14:paraId="6DAE2FC6" w14:textId="77777777" w:rsidR="003F2B2E" w:rsidRPr="002B1510" w:rsidRDefault="003F2B2E" w:rsidP="00E03CF4">
      <w:pPr>
        <w:pStyle w:val="NoSpacing"/>
        <w:rPr>
          <w:sz w:val="12"/>
          <w:szCs w:val="12"/>
        </w:rPr>
      </w:pPr>
    </w:p>
    <w:p w14:paraId="4E6BABBA" w14:textId="77777777" w:rsidR="003B3FFB" w:rsidRPr="002B1510" w:rsidRDefault="003B3FFB" w:rsidP="00E03CF4">
      <w:pPr>
        <w:pStyle w:val="NoSpacing"/>
      </w:pPr>
      <w:r w:rsidRPr="002B1510">
        <w:t xml:space="preserve">The subject property is located within Precinct 6 for the Wamberal Character Statement which is titled Open Woodland Hillsides. </w:t>
      </w:r>
      <w:r w:rsidR="00466F44" w:rsidRPr="002B1510">
        <w:t xml:space="preserve"> </w:t>
      </w:r>
      <w:r w:rsidRPr="002B1510">
        <w:t xml:space="preserve">The desired character for this precinct is </w:t>
      </w:r>
      <w:r w:rsidR="00FF6E45" w:rsidRPr="002B1510">
        <w:t xml:space="preserve">stated in GDCP 2013 </w:t>
      </w:r>
      <w:r w:rsidRPr="002B1510">
        <w:t>as follows:</w:t>
      </w:r>
    </w:p>
    <w:p w14:paraId="13A7CE86" w14:textId="77777777" w:rsidR="003B3FFB" w:rsidRPr="002B1510" w:rsidRDefault="003B3FFB" w:rsidP="00E03CF4">
      <w:pPr>
        <w:pStyle w:val="NoSpacing"/>
      </w:pPr>
    </w:p>
    <w:p w14:paraId="27AA96E4" w14:textId="77777777" w:rsidR="003B3FFB" w:rsidRPr="002B1510" w:rsidRDefault="003B3FFB" w:rsidP="008A5B5A">
      <w:pPr>
        <w:pStyle w:val="NoSpacing"/>
        <w:ind w:left="709"/>
        <w:rPr>
          <w:i/>
        </w:rPr>
      </w:pPr>
      <w:r w:rsidRPr="002B1510">
        <w:rPr>
          <w:i/>
          <w:u w:val="single"/>
        </w:rPr>
        <w:t>These should remain low-density residential areas</w:t>
      </w:r>
      <w:r w:rsidRPr="002B1510">
        <w:rPr>
          <w:i/>
        </w:rPr>
        <w:t xml:space="preserve"> where the existing scenic quality and amenity of prominent hillsides are enhanced substantially by further “greening” of gardens and street verges in order to screen new development and to complement the open bushland canopy that surrounds most dwellings.</w:t>
      </w:r>
    </w:p>
    <w:p w14:paraId="566B62BF" w14:textId="77777777" w:rsidR="003B3FFB" w:rsidRPr="002B1510" w:rsidRDefault="003B3FFB" w:rsidP="008A5B5A">
      <w:pPr>
        <w:pStyle w:val="NoSpacing"/>
        <w:ind w:left="709"/>
        <w:rPr>
          <w:i/>
        </w:rPr>
      </w:pPr>
    </w:p>
    <w:p w14:paraId="70B822E2" w14:textId="77777777" w:rsidR="003B3FFB" w:rsidRPr="002B1510" w:rsidRDefault="003B3FFB" w:rsidP="008A5B5A">
      <w:pPr>
        <w:pStyle w:val="NoSpacing"/>
        <w:ind w:left="709"/>
        <w:rPr>
          <w:i/>
        </w:rPr>
      </w:pPr>
      <w:r w:rsidRPr="002B1510">
        <w:rPr>
          <w:i/>
        </w:rPr>
        <w:t xml:space="preserve">Maintain the semi-natural character of hillsides by retaining existing natural slopes throughout gardens and along street verges, and by conserving bushland trees that are visually-prominent features. </w:t>
      </w:r>
      <w:r w:rsidR="00466F44" w:rsidRPr="002B1510">
        <w:rPr>
          <w:i/>
        </w:rPr>
        <w:t xml:space="preserve"> </w:t>
      </w:r>
      <w:r w:rsidRPr="002B1510">
        <w:rPr>
          <w:i/>
        </w:rPr>
        <w:t xml:space="preserve">Complement the established canopy by planting trees and shrubs that are predominantly indigenous throughout all garden areas and along street verges. </w:t>
      </w:r>
      <w:r w:rsidR="00466F44" w:rsidRPr="002B1510">
        <w:rPr>
          <w:i/>
        </w:rPr>
        <w:t xml:space="preserve"> </w:t>
      </w:r>
      <w:r w:rsidRPr="002B1510">
        <w:rPr>
          <w:i/>
        </w:rPr>
        <w:t xml:space="preserve">Do not plant identified noxious or environmental weeds in any garden that is close to a bushland reserve. </w:t>
      </w:r>
      <w:r w:rsidRPr="002B1510">
        <w:rPr>
          <w:i/>
        </w:rPr>
        <w:lastRenderedPageBreak/>
        <w:t xml:space="preserve">Facing all boundaries, emphasise a leafy garden character </w:t>
      </w:r>
      <w:r w:rsidRPr="002B1510">
        <w:rPr>
          <w:i/>
          <w:u w:val="single"/>
        </w:rPr>
        <w:t>by avoiding tall retaining walls</w:t>
      </w:r>
      <w:r w:rsidRPr="002B1510">
        <w:rPr>
          <w:i/>
        </w:rPr>
        <w:t xml:space="preserve">, elevated structures such as terraces or pools, and steep driveways that would visibly compromise the leafy hillside character. </w:t>
      </w:r>
    </w:p>
    <w:p w14:paraId="631F2EB6" w14:textId="77777777" w:rsidR="003B3FFB" w:rsidRPr="002B1510" w:rsidRDefault="003B3FFB" w:rsidP="008A5B5A">
      <w:pPr>
        <w:pStyle w:val="NoSpacing"/>
        <w:ind w:left="709"/>
        <w:rPr>
          <w:i/>
        </w:rPr>
      </w:pPr>
    </w:p>
    <w:p w14:paraId="3E4FEAA3" w14:textId="77777777" w:rsidR="003B3FFB" w:rsidRPr="002B1510" w:rsidRDefault="003B3FFB" w:rsidP="008A5B5A">
      <w:pPr>
        <w:pStyle w:val="NoSpacing"/>
        <w:ind w:left="709"/>
        <w:rPr>
          <w:i/>
        </w:rPr>
      </w:pPr>
      <w:r w:rsidRPr="002B1510">
        <w:rPr>
          <w:i/>
        </w:rPr>
        <w:t xml:space="preserve">In areas that are defined as bushfire prone, hazard must not be increased by inappropriate new plantings or structures. Minimise the extent of cleared asset protection zones by fire-resistant siting, design and construction for all new structures plus effective management of gardens. </w:t>
      </w:r>
      <w:r w:rsidR="00466F44" w:rsidRPr="002B1510">
        <w:rPr>
          <w:i/>
        </w:rPr>
        <w:t xml:space="preserve"> </w:t>
      </w:r>
      <w:r w:rsidRPr="002B1510">
        <w:rPr>
          <w:i/>
        </w:rPr>
        <w:t xml:space="preserve">The ideal compromise between desired scenic quality and hazard-reduction would limit clearing to thinning of the canopy to establish breaks between existing trees. </w:t>
      </w:r>
      <w:r w:rsidR="00466F44" w:rsidRPr="002B1510">
        <w:rPr>
          <w:i/>
        </w:rPr>
        <w:t xml:space="preserve"> </w:t>
      </w:r>
      <w:r w:rsidRPr="002B1510">
        <w:rPr>
          <w:i/>
        </w:rPr>
        <w:t>Screen or shield all verandahs, windows, roofs and suspended floors to prevent the entry of sparks and flying embers.</w:t>
      </w:r>
    </w:p>
    <w:p w14:paraId="1AE945FC" w14:textId="77777777" w:rsidR="003B3FFB" w:rsidRPr="002B1510" w:rsidRDefault="003B3FFB" w:rsidP="008A5B5A">
      <w:pPr>
        <w:pStyle w:val="NoSpacing"/>
        <w:ind w:left="709"/>
        <w:rPr>
          <w:i/>
        </w:rPr>
      </w:pPr>
    </w:p>
    <w:p w14:paraId="022E9510" w14:textId="77777777" w:rsidR="003B3FFB" w:rsidRPr="002B1510" w:rsidRDefault="003B3FFB" w:rsidP="008A5B5A">
      <w:pPr>
        <w:pStyle w:val="NoSpacing"/>
        <w:ind w:left="709"/>
        <w:rPr>
          <w:i/>
        </w:rPr>
      </w:pPr>
      <w:r w:rsidRPr="002B1510">
        <w:rPr>
          <w:i/>
        </w:rPr>
        <w:t xml:space="preserve">Avoid disturbing natural slopes and trees by appropriate siting of structures plus low-impact construction such as suspended floors and decks, </w:t>
      </w:r>
      <w:r w:rsidRPr="002B1510">
        <w:rPr>
          <w:i/>
          <w:u w:val="single"/>
        </w:rPr>
        <w:t>rather than extensive cut-and-fill</w:t>
      </w:r>
      <w:r w:rsidRPr="002B1510">
        <w:rPr>
          <w:i/>
        </w:rPr>
        <w:t xml:space="preserve">. </w:t>
      </w:r>
      <w:r w:rsidR="00466F44" w:rsidRPr="002B1510">
        <w:rPr>
          <w:i/>
        </w:rPr>
        <w:t xml:space="preserve"> </w:t>
      </w:r>
      <w:r w:rsidRPr="002B1510">
        <w:rPr>
          <w:i/>
        </w:rPr>
        <w:t xml:space="preserve">On the steeper sites, locate parking next to the street in structures that are designed to blend with their desired bushy setting. </w:t>
      </w:r>
      <w:r w:rsidR="00466F44" w:rsidRPr="002B1510">
        <w:rPr>
          <w:i/>
        </w:rPr>
        <w:t xml:space="preserve"> </w:t>
      </w:r>
      <w:r w:rsidRPr="002B1510">
        <w:rPr>
          <w:i/>
          <w:u w:val="single"/>
        </w:rPr>
        <w:t>Avoid the appearance of a continuous wall of development along any street</w:t>
      </w:r>
      <w:r w:rsidRPr="002B1510">
        <w:rPr>
          <w:i/>
        </w:rPr>
        <w:t xml:space="preserve"> or hillside by locating buildings behind front and rear setbacks similar to their surrounding properties, and providing at least one wide side setback or stepping the shape of front and rear facades.</w:t>
      </w:r>
    </w:p>
    <w:p w14:paraId="50194959" w14:textId="77777777" w:rsidR="003B3FFB" w:rsidRPr="002B1510" w:rsidRDefault="003B3FFB" w:rsidP="008A5B5A">
      <w:pPr>
        <w:pStyle w:val="NoSpacing"/>
        <w:ind w:left="709"/>
        <w:rPr>
          <w:i/>
        </w:rPr>
      </w:pPr>
    </w:p>
    <w:p w14:paraId="751FC08F" w14:textId="77777777" w:rsidR="003B3FFB" w:rsidRPr="002B1510" w:rsidRDefault="003B3FFB" w:rsidP="008A5B5A">
      <w:pPr>
        <w:pStyle w:val="NoSpacing"/>
        <w:ind w:left="709"/>
        <w:rPr>
          <w:i/>
        </w:rPr>
      </w:pPr>
      <w:r w:rsidRPr="002B1510">
        <w:rPr>
          <w:i/>
          <w:u w:val="single"/>
        </w:rPr>
        <w:t>Minimise the scale and bulk of buildings by stepping floor-levels to follow natural slopes and by using irregular floorplans</w:t>
      </w:r>
      <w:r w:rsidRPr="002B1510">
        <w:rPr>
          <w:i/>
        </w:rPr>
        <w:t xml:space="preserve"> to create well-articulated forms. </w:t>
      </w:r>
      <w:r w:rsidR="00466F44" w:rsidRPr="002B1510">
        <w:rPr>
          <w:i/>
        </w:rPr>
        <w:t xml:space="preserve"> </w:t>
      </w:r>
      <w:r w:rsidRPr="002B1510">
        <w:rPr>
          <w:i/>
        </w:rPr>
        <w:t xml:space="preserve">For example, divide floorspace into linked pavilions that are separated by courtyards and capped by individual roofs. </w:t>
      </w:r>
      <w:r w:rsidR="00466F44" w:rsidRPr="002B1510">
        <w:rPr>
          <w:i/>
        </w:rPr>
        <w:t xml:space="preserve"> </w:t>
      </w:r>
      <w:r w:rsidRPr="002B1510">
        <w:rPr>
          <w:i/>
          <w:u w:val="single"/>
        </w:rPr>
        <w:t>Front or rear facades that are taller than neighbouring dwellings should be screened by balconies, verandahs, stepped forms or extra setbacks</w:t>
      </w:r>
      <w:r w:rsidRPr="002B1510">
        <w:rPr>
          <w:i/>
        </w:rPr>
        <w:t xml:space="preserve">. </w:t>
      </w:r>
      <w:r w:rsidR="00466F44" w:rsidRPr="002B1510">
        <w:rPr>
          <w:i/>
        </w:rPr>
        <w:t xml:space="preserve"> </w:t>
      </w:r>
      <w:r w:rsidRPr="002B1510">
        <w:rPr>
          <w:i/>
        </w:rPr>
        <w:t>Roofs should be gently-pitched to minimise the height of ridges, and flanked by wide eaves to disguise the scale of exterior walls.</w:t>
      </w:r>
    </w:p>
    <w:p w14:paraId="5E2B2E00" w14:textId="77777777" w:rsidR="003B3FFB" w:rsidRPr="002B1510" w:rsidRDefault="003B3FFB" w:rsidP="008A5B5A">
      <w:pPr>
        <w:pStyle w:val="NoSpacing"/>
        <w:ind w:left="709"/>
        <w:rPr>
          <w:i/>
        </w:rPr>
      </w:pPr>
    </w:p>
    <w:p w14:paraId="3990A02D" w14:textId="77777777" w:rsidR="003B3FFB" w:rsidRPr="002B1510" w:rsidRDefault="003B3FFB" w:rsidP="00A61E2F">
      <w:pPr>
        <w:pStyle w:val="NoSpacing"/>
        <w:ind w:left="567"/>
        <w:rPr>
          <w:i/>
        </w:rPr>
      </w:pPr>
      <w:r w:rsidRPr="002B1510">
        <w:rPr>
          <w:i/>
          <w:u w:val="single"/>
        </w:rPr>
        <w:t>Minimise the scale of prominent facades</w:t>
      </w:r>
      <w:r w:rsidRPr="002B1510">
        <w:rPr>
          <w:i/>
        </w:rPr>
        <w:t xml:space="preserve"> by using extensive windows and verandahs plus a variety of materials and finishes rather than expanses of plain masonry. </w:t>
      </w:r>
      <w:r w:rsidR="00466F44" w:rsidRPr="002B1510">
        <w:rPr>
          <w:i/>
        </w:rPr>
        <w:t xml:space="preserve"> </w:t>
      </w:r>
      <w:r w:rsidRPr="002B1510">
        <w:rPr>
          <w:i/>
          <w:u w:val="single"/>
        </w:rPr>
        <w:t>All dwellings should display a traditional “street address”</w:t>
      </w:r>
      <w:r w:rsidRPr="002B1510">
        <w:rPr>
          <w:i/>
        </w:rPr>
        <w:t xml:space="preserve"> with verandahs or decks, and living rooms or front doors that are visible from the roadway. </w:t>
      </w:r>
      <w:r w:rsidR="00466F44" w:rsidRPr="002B1510">
        <w:rPr>
          <w:i/>
        </w:rPr>
        <w:t xml:space="preserve"> </w:t>
      </w:r>
      <w:r w:rsidRPr="002B1510">
        <w:rPr>
          <w:i/>
        </w:rPr>
        <w:t xml:space="preserve">Avoid wide garages that would visually-dominate any front façade or block views from a dwelling to the street. </w:t>
      </w:r>
      <w:r w:rsidR="00466F44" w:rsidRPr="002B1510">
        <w:rPr>
          <w:i/>
        </w:rPr>
        <w:t xml:space="preserve"> </w:t>
      </w:r>
      <w:r w:rsidRPr="002B1510">
        <w:rPr>
          <w:i/>
          <w:u w:val="single"/>
        </w:rPr>
        <w:t>Locate and screen all balconies or decks to maintain the existing levels of privacy and amenity that are enjoyed by neighbouring dwellings</w:t>
      </w:r>
      <w:r w:rsidRPr="002B1510">
        <w:rPr>
          <w:i/>
        </w:rPr>
        <w:t>.</w:t>
      </w:r>
    </w:p>
    <w:p w14:paraId="7C5DA095" w14:textId="77777777" w:rsidR="003B3FFB" w:rsidRPr="002B1510" w:rsidRDefault="00C43B19" w:rsidP="00C43B19">
      <w:pPr>
        <w:pStyle w:val="NoSpacing"/>
        <w:tabs>
          <w:tab w:val="left" w:pos="7665"/>
        </w:tabs>
      </w:pPr>
      <w:r w:rsidRPr="002B1510">
        <w:tab/>
      </w:r>
    </w:p>
    <w:p w14:paraId="2EE663D9" w14:textId="77777777" w:rsidR="003F2B2E" w:rsidRPr="002B1510" w:rsidRDefault="003B3FFB" w:rsidP="00E03CF4">
      <w:pPr>
        <w:pStyle w:val="NoSpacing"/>
      </w:pPr>
      <w:r w:rsidRPr="002B1510">
        <w:t>The proposed development clearly does not meet this desired character</w:t>
      </w:r>
      <w:r w:rsidR="00C173E7" w:rsidRPr="002B1510">
        <w:t xml:space="preserve">, and in the contrary has multiple </w:t>
      </w:r>
      <w:r w:rsidR="00FF6E45" w:rsidRPr="002B1510">
        <w:t xml:space="preserve">and significant </w:t>
      </w:r>
      <w:r w:rsidR="00C173E7" w:rsidRPr="002B1510">
        <w:t>non</w:t>
      </w:r>
      <w:r w:rsidR="00FF6E45" w:rsidRPr="002B1510">
        <w:t>-</w:t>
      </w:r>
      <w:r w:rsidR="00C173E7" w:rsidRPr="002B1510">
        <w:t>conformances</w:t>
      </w:r>
      <w:r w:rsidRPr="002B1510">
        <w:t xml:space="preserve">. </w:t>
      </w:r>
      <w:r w:rsidR="00466F44" w:rsidRPr="002B1510">
        <w:t xml:space="preserve"> T</w:t>
      </w:r>
      <w:r w:rsidRPr="002B1510">
        <w:t>he main areas of non-compliance with this character statement are:</w:t>
      </w:r>
    </w:p>
    <w:p w14:paraId="57914F14" w14:textId="77777777" w:rsidR="00BD03AB" w:rsidRPr="002B1510" w:rsidRDefault="0026104A" w:rsidP="008A5B5A">
      <w:pPr>
        <w:pStyle w:val="NoSpacing"/>
        <w:numPr>
          <w:ilvl w:val="0"/>
          <w:numId w:val="14"/>
        </w:numPr>
        <w:ind w:left="1134" w:hanging="425"/>
      </w:pPr>
      <w:r w:rsidRPr="002B1510">
        <w:t>The development will not contribute to the area remaining as a low-density residential area.</w:t>
      </w:r>
    </w:p>
    <w:p w14:paraId="152668BB" w14:textId="77777777" w:rsidR="00C43B19" w:rsidRPr="002B1510" w:rsidRDefault="00C43B19" w:rsidP="008A5B5A">
      <w:pPr>
        <w:pStyle w:val="NoSpacing"/>
        <w:numPr>
          <w:ilvl w:val="0"/>
          <w:numId w:val="14"/>
        </w:numPr>
        <w:ind w:left="1134" w:hanging="425"/>
      </w:pPr>
      <w:r w:rsidRPr="002B1510">
        <w:t>All dwellings should display a traditional “street address”</w:t>
      </w:r>
    </w:p>
    <w:p w14:paraId="7D8C8E85" w14:textId="77777777" w:rsidR="00C43B19" w:rsidRPr="002B1510" w:rsidRDefault="00C43B19" w:rsidP="008A5B5A">
      <w:pPr>
        <w:pStyle w:val="NoSpacing"/>
        <w:numPr>
          <w:ilvl w:val="0"/>
          <w:numId w:val="14"/>
        </w:numPr>
        <w:ind w:left="1134" w:hanging="425"/>
      </w:pPr>
      <w:r w:rsidRPr="002B1510">
        <w:t>Locate and screen all balconies or decks to maintain the existing levels of privacy and amenity that are enjoyed by neighbouring dwellings</w:t>
      </w:r>
    </w:p>
    <w:p w14:paraId="14447430" w14:textId="77777777" w:rsidR="00FF6E45" w:rsidRPr="002B1510" w:rsidRDefault="00FF6E45" w:rsidP="00E03CF4">
      <w:pPr>
        <w:pStyle w:val="NoSpacing"/>
      </w:pPr>
    </w:p>
    <w:p w14:paraId="4E6A8879" w14:textId="0C139E9E" w:rsidR="00180F09" w:rsidRDefault="00FF6E45" w:rsidP="00E03CF4">
      <w:pPr>
        <w:pStyle w:val="NoSpacing"/>
      </w:pPr>
      <w:r w:rsidRPr="002B1510">
        <w:t xml:space="preserve">As the proposed development is clearly not compatible with the existing or desired character as required by GDCP </w:t>
      </w:r>
      <w:proofErr w:type="gramStart"/>
      <w:r w:rsidRPr="002B1510">
        <w:t>2013 character</w:t>
      </w:r>
      <w:proofErr w:type="gramEnd"/>
      <w:r w:rsidRPr="002B1510">
        <w:t xml:space="preserve"> statements, the development application </w:t>
      </w:r>
      <w:r w:rsidR="00180F09">
        <w:t>must be rejected.</w:t>
      </w:r>
    </w:p>
    <w:p w14:paraId="44137AF3" w14:textId="189E43F2" w:rsidR="001D5E81" w:rsidRPr="001D5E81" w:rsidRDefault="001D5E81" w:rsidP="001D5E81">
      <w:pPr>
        <w:pStyle w:val="Heading1"/>
        <w:rPr>
          <w:color w:val="auto"/>
        </w:rPr>
      </w:pPr>
      <w:r w:rsidRPr="001D5E81">
        <w:rPr>
          <w:color w:val="auto"/>
        </w:rPr>
        <w:t>Other issues with not meeting the DCP requirements</w:t>
      </w:r>
    </w:p>
    <w:p w14:paraId="57F4D7E2" w14:textId="69678984" w:rsidR="00C173E7" w:rsidRPr="002B1510" w:rsidRDefault="00180F09" w:rsidP="00E03CF4">
      <w:pPr>
        <w:pStyle w:val="NoSpacing"/>
      </w:pPr>
      <w:r>
        <w:t xml:space="preserve">In addition, the </w:t>
      </w:r>
      <w:r w:rsidR="00C173E7" w:rsidRPr="002B1510">
        <w:t>proposed development does not comply with the following DCP requirements:</w:t>
      </w:r>
    </w:p>
    <w:p w14:paraId="670AEC0A" w14:textId="77777777" w:rsidR="00C173E7" w:rsidRPr="002B1510" w:rsidRDefault="00C173E7" w:rsidP="00C173E7">
      <w:pPr>
        <w:pStyle w:val="NoSpacing"/>
        <w:numPr>
          <w:ilvl w:val="0"/>
          <w:numId w:val="19"/>
        </w:numPr>
        <w:ind w:left="1134" w:hanging="425"/>
      </w:pPr>
      <w:r w:rsidRPr="002B1510">
        <w:t>Preferred land use and development density</w:t>
      </w:r>
    </w:p>
    <w:p w14:paraId="290E2DE6" w14:textId="77777777" w:rsidR="00C173E7" w:rsidRPr="002B1510" w:rsidRDefault="00C173E7" w:rsidP="00C173E7">
      <w:pPr>
        <w:pStyle w:val="NoSpacing"/>
        <w:numPr>
          <w:ilvl w:val="0"/>
          <w:numId w:val="19"/>
        </w:numPr>
        <w:ind w:left="1134" w:hanging="425"/>
      </w:pPr>
      <w:r w:rsidRPr="002B1510">
        <w:t>Detrimental impact on the amenity of neighbouring property and the surrounding locality</w:t>
      </w:r>
    </w:p>
    <w:p w14:paraId="47AF963C" w14:textId="0AABD364" w:rsidR="00C173E7" w:rsidRPr="002B1510" w:rsidRDefault="00C173E7" w:rsidP="00C173E7">
      <w:pPr>
        <w:pStyle w:val="NoSpacing"/>
        <w:numPr>
          <w:ilvl w:val="0"/>
          <w:numId w:val="19"/>
        </w:numPr>
        <w:ind w:left="1134" w:hanging="425"/>
      </w:pPr>
      <w:r w:rsidRPr="002B1510">
        <w:lastRenderedPageBreak/>
        <w:t>Building size, bulk and scale</w:t>
      </w:r>
      <w:r w:rsidR="00C75171" w:rsidRPr="002B1510">
        <w:t xml:space="preserve"> not compatible with </w:t>
      </w:r>
      <w:r w:rsidR="00E91BD6" w:rsidRPr="002B1510">
        <w:t>e</w:t>
      </w:r>
      <w:r w:rsidRPr="002B1510">
        <w:t>xisting or desired character for low density development</w:t>
      </w:r>
      <w:r w:rsidR="00180F09">
        <w:t>.  A density of 20 plus</w:t>
      </w:r>
      <w:r w:rsidR="00E91BD6" w:rsidRPr="002B1510">
        <w:t xml:space="preserve"> </w:t>
      </w:r>
      <w:r w:rsidR="00180F09">
        <w:t>residents</w:t>
      </w:r>
      <w:r w:rsidR="00E91BD6" w:rsidRPr="002B1510">
        <w:t xml:space="preserve"> on a </w:t>
      </w:r>
      <w:r w:rsidR="00180F09">
        <w:t>small R</w:t>
      </w:r>
      <w:r w:rsidR="00E91BD6" w:rsidRPr="002B1510">
        <w:t>2 residential block is not low density.</w:t>
      </w:r>
    </w:p>
    <w:p w14:paraId="03E9C7C8" w14:textId="77777777" w:rsidR="00C75171" w:rsidRPr="002B1510" w:rsidRDefault="00C75171" w:rsidP="00C173E7">
      <w:pPr>
        <w:pStyle w:val="NoSpacing"/>
        <w:numPr>
          <w:ilvl w:val="0"/>
          <w:numId w:val="19"/>
        </w:numPr>
        <w:ind w:left="1134" w:hanging="425"/>
      </w:pPr>
      <w:r w:rsidRPr="002B1510">
        <w:t>Not sympathetic with surrounding area</w:t>
      </w:r>
    </w:p>
    <w:p w14:paraId="18942040" w14:textId="45E0EED2" w:rsidR="001E4984" w:rsidRPr="002B1510" w:rsidRDefault="00301686" w:rsidP="00C173E7">
      <w:pPr>
        <w:pStyle w:val="NoSpacing"/>
        <w:numPr>
          <w:ilvl w:val="0"/>
          <w:numId w:val="19"/>
        </w:numPr>
        <w:ind w:left="1134" w:hanging="425"/>
      </w:pPr>
      <w:r w:rsidRPr="002B1510">
        <w:t>The proposed design s</w:t>
      </w:r>
      <w:r w:rsidR="001E4984" w:rsidRPr="002B1510">
        <w:t xml:space="preserve">ignificantly impacts on </w:t>
      </w:r>
      <w:r w:rsidRPr="002B1510">
        <w:t xml:space="preserve">the primary </w:t>
      </w:r>
      <w:r w:rsidR="006B1E39" w:rsidRPr="002B1510">
        <w:t xml:space="preserve">ocean </w:t>
      </w:r>
      <w:r w:rsidR="001E4984" w:rsidRPr="002B1510">
        <w:t xml:space="preserve">views of </w:t>
      </w:r>
      <w:r w:rsidRPr="002B1510">
        <w:t xml:space="preserve">adjoining and </w:t>
      </w:r>
      <w:r w:rsidR="001E4984" w:rsidRPr="002B1510">
        <w:t xml:space="preserve">adjacent properties and does not meet the </w:t>
      </w:r>
      <w:r w:rsidRPr="002B1510">
        <w:t>NSW Land and Environment Court v</w:t>
      </w:r>
      <w:r w:rsidR="001E4984" w:rsidRPr="002B1510">
        <w:t xml:space="preserve">iew </w:t>
      </w:r>
      <w:r w:rsidRPr="002B1510">
        <w:t>s</w:t>
      </w:r>
      <w:r w:rsidR="001E4984" w:rsidRPr="002B1510">
        <w:t xml:space="preserve">haring </w:t>
      </w:r>
      <w:r w:rsidRPr="002B1510">
        <w:t>principles</w:t>
      </w:r>
      <w:r w:rsidR="00180F09">
        <w:t xml:space="preserve">. </w:t>
      </w:r>
    </w:p>
    <w:p w14:paraId="32C37422" w14:textId="6A76BF51" w:rsidR="005B2BFD" w:rsidRPr="002B1510" w:rsidRDefault="005B2BFD" w:rsidP="00C173E7">
      <w:pPr>
        <w:pStyle w:val="NoSpacing"/>
        <w:numPr>
          <w:ilvl w:val="0"/>
          <w:numId w:val="19"/>
        </w:numPr>
        <w:ind w:left="1134" w:hanging="425"/>
      </w:pPr>
      <w:r w:rsidRPr="002B1510">
        <w:t>Significant impact on privacy of r</w:t>
      </w:r>
      <w:r w:rsidR="00180F09">
        <w:t>esidents of neighbouring residents.</w:t>
      </w:r>
    </w:p>
    <w:p w14:paraId="2A7AD2F2" w14:textId="77777777" w:rsidR="00180F09" w:rsidRDefault="00180F09" w:rsidP="00C173E7">
      <w:pPr>
        <w:pStyle w:val="NoSpacing"/>
        <w:numPr>
          <w:ilvl w:val="0"/>
          <w:numId w:val="19"/>
        </w:numPr>
        <w:ind w:left="1134" w:hanging="425"/>
      </w:pPr>
      <w:r>
        <w:t>T</w:t>
      </w:r>
      <w:r w:rsidR="005B2BFD" w:rsidRPr="002B1510">
        <w:t>raffic and access issues</w:t>
      </w:r>
      <w:r>
        <w:t xml:space="preserve"> thorough out the year and particularly in the summer months.</w:t>
      </w:r>
    </w:p>
    <w:p w14:paraId="0F4AFCDE" w14:textId="64760C73" w:rsidR="00301686" w:rsidRPr="002B1510" w:rsidRDefault="00180F09" w:rsidP="00C173E7">
      <w:pPr>
        <w:pStyle w:val="NoSpacing"/>
        <w:numPr>
          <w:ilvl w:val="0"/>
          <w:numId w:val="19"/>
        </w:numPr>
        <w:ind w:left="1134" w:hanging="425"/>
      </w:pPr>
      <w:r>
        <w:t>T</w:t>
      </w:r>
      <w:r w:rsidR="005B2BFD" w:rsidRPr="002B1510">
        <w:t>ruck movements to and from the site during the excavation and construction phases.</w:t>
      </w:r>
    </w:p>
    <w:p w14:paraId="08D2C8FC" w14:textId="39788FBD" w:rsidR="001E4984" w:rsidRPr="002B1510" w:rsidRDefault="009179E9" w:rsidP="00E81E94">
      <w:pPr>
        <w:pStyle w:val="NoSpacing"/>
        <w:numPr>
          <w:ilvl w:val="0"/>
          <w:numId w:val="19"/>
        </w:numPr>
        <w:ind w:left="1134" w:hanging="425"/>
      </w:pPr>
      <w:r w:rsidRPr="002B1510">
        <w:t xml:space="preserve">A development </w:t>
      </w:r>
      <w:r w:rsidR="00180F09">
        <w:t xml:space="preserve">adequate car </w:t>
      </w:r>
      <w:r w:rsidRPr="002B1510">
        <w:t xml:space="preserve">spaces to meet the requirements of DCP Part 7.1.  </w:t>
      </w:r>
      <w:r w:rsidR="00C3135D" w:rsidRPr="002B1510">
        <w:t xml:space="preserve">It is very likely that if approved </w:t>
      </w:r>
      <w:r w:rsidR="001D5E81">
        <w:t>the inability to park on Calais Road and relying almost totally on the parking at the Wamberal Surf Lifesaving Club which</w:t>
      </w:r>
      <w:r w:rsidR="00C3135D" w:rsidRPr="002B1510">
        <w:t xml:space="preserve"> would have a significant adverse impact on the amenity of </w:t>
      </w:r>
      <w:r w:rsidR="00301051" w:rsidRPr="002B1510">
        <w:t>residents</w:t>
      </w:r>
      <w:r w:rsidR="00C3135D" w:rsidRPr="002B1510">
        <w:t xml:space="preserve">, and </w:t>
      </w:r>
      <w:r w:rsidR="00E91BD6" w:rsidRPr="002B1510">
        <w:t xml:space="preserve">create parking hazards </w:t>
      </w:r>
      <w:r w:rsidR="001D5E81">
        <w:t>that will</w:t>
      </w:r>
      <w:r w:rsidR="00E91BD6" w:rsidRPr="002B1510">
        <w:t xml:space="preserve"> likely</w:t>
      </w:r>
      <w:r w:rsidR="00C3135D" w:rsidRPr="002B1510">
        <w:t xml:space="preserve"> be a danger to </w:t>
      </w:r>
      <w:r w:rsidR="00E91BD6" w:rsidRPr="002B1510">
        <w:t xml:space="preserve">both vehicular </w:t>
      </w:r>
      <w:r w:rsidR="00C3135D" w:rsidRPr="002B1510">
        <w:t>traffic and pedestrians</w:t>
      </w:r>
      <w:r w:rsidR="009A4B8E" w:rsidRPr="002B1510">
        <w:t>.</w:t>
      </w:r>
    </w:p>
    <w:p w14:paraId="197525FE" w14:textId="77777777" w:rsidR="003B3FFB" w:rsidRPr="002B1510" w:rsidRDefault="003B3FFB" w:rsidP="006A4214">
      <w:pPr>
        <w:pStyle w:val="Heading1"/>
        <w:rPr>
          <w:color w:val="auto"/>
        </w:rPr>
      </w:pPr>
      <w:r w:rsidRPr="002B1510">
        <w:rPr>
          <w:color w:val="auto"/>
        </w:rPr>
        <w:t>Section 79C of the E</w:t>
      </w:r>
      <w:r w:rsidR="00196253" w:rsidRPr="002B1510">
        <w:rPr>
          <w:color w:val="auto"/>
        </w:rPr>
        <w:t xml:space="preserve">nvironmental </w:t>
      </w:r>
      <w:r w:rsidRPr="002B1510">
        <w:rPr>
          <w:color w:val="auto"/>
        </w:rPr>
        <w:t>P</w:t>
      </w:r>
      <w:r w:rsidR="00196253" w:rsidRPr="002B1510">
        <w:rPr>
          <w:color w:val="auto"/>
        </w:rPr>
        <w:t xml:space="preserve">lanning &amp; </w:t>
      </w:r>
      <w:r w:rsidRPr="002B1510">
        <w:rPr>
          <w:color w:val="auto"/>
        </w:rPr>
        <w:t>A</w:t>
      </w:r>
      <w:r w:rsidR="00196253" w:rsidRPr="002B1510">
        <w:rPr>
          <w:color w:val="auto"/>
        </w:rPr>
        <w:t>ssessment</w:t>
      </w:r>
      <w:r w:rsidRPr="002B1510">
        <w:rPr>
          <w:color w:val="auto"/>
        </w:rPr>
        <w:t xml:space="preserve"> Act </w:t>
      </w:r>
      <w:r w:rsidR="00196253" w:rsidRPr="002B1510">
        <w:rPr>
          <w:color w:val="auto"/>
        </w:rPr>
        <w:t>1</w:t>
      </w:r>
      <w:r w:rsidRPr="002B1510">
        <w:rPr>
          <w:color w:val="auto"/>
        </w:rPr>
        <w:t>979</w:t>
      </w:r>
    </w:p>
    <w:p w14:paraId="3E3F4ED3" w14:textId="77777777" w:rsidR="003B3FFB" w:rsidRPr="002B1510" w:rsidRDefault="003B3FFB" w:rsidP="00E03CF4">
      <w:pPr>
        <w:pStyle w:val="NoSpacing"/>
        <w:rPr>
          <w:sz w:val="12"/>
          <w:szCs w:val="12"/>
        </w:rPr>
      </w:pPr>
    </w:p>
    <w:p w14:paraId="1DBFCE6B" w14:textId="77777777" w:rsidR="00BD03AB" w:rsidRPr="002B1510" w:rsidRDefault="003B3FFB" w:rsidP="00E03CF4">
      <w:pPr>
        <w:pStyle w:val="NoSpacing"/>
      </w:pPr>
      <w:r w:rsidRPr="002B1510">
        <w:t xml:space="preserve">Section 79C </w:t>
      </w:r>
      <w:r w:rsidR="00196253" w:rsidRPr="002B1510">
        <w:t xml:space="preserve">of the Act provides for matters that Council must consider in the assessment of any development application. </w:t>
      </w:r>
    </w:p>
    <w:p w14:paraId="625EA993" w14:textId="77777777" w:rsidR="00196253" w:rsidRPr="002B1510" w:rsidRDefault="00196253" w:rsidP="00E03CF4">
      <w:pPr>
        <w:pStyle w:val="NoSpacing"/>
      </w:pPr>
    </w:p>
    <w:p w14:paraId="649C49E9" w14:textId="77777777" w:rsidR="00C43B19" w:rsidRPr="002B1510" w:rsidRDefault="00196253" w:rsidP="00E03CF4">
      <w:pPr>
        <w:pStyle w:val="NoSpacing"/>
      </w:pPr>
      <w:r w:rsidRPr="002B1510">
        <w:t>Clause 79C (1)(b) stat</w:t>
      </w:r>
      <w:r w:rsidR="00C43B19" w:rsidRPr="002B1510">
        <w:t>es that one of these matters is:</w:t>
      </w:r>
    </w:p>
    <w:p w14:paraId="5ACC63DB" w14:textId="77777777" w:rsidR="00196253" w:rsidRPr="002B1510" w:rsidRDefault="00196253" w:rsidP="008A5B5A">
      <w:pPr>
        <w:pStyle w:val="NoSpacing"/>
        <w:ind w:left="709" w:firstLine="11"/>
        <w:rPr>
          <w:i/>
        </w:rPr>
      </w:pPr>
      <w:r w:rsidRPr="002B1510">
        <w:rPr>
          <w:i/>
        </w:rPr>
        <w:t>“the likely impacts of that development, including environmental impacts on both the natural and built environments, and social and economic impact of the locality”.</w:t>
      </w:r>
    </w:p>
    <w:p w14:paraId="6E1FBE32" w14:textId="77777777" w:rsidR="00196253" w:rsidRPr="002B1510" w:rsidRDefault="00196253" w:rsidP="00E03CF4">
      <w:pPr>
        <w:pStyle w:val="NoSpacing"/>
      </w:pPr>
    </w:p>
    <w:p w14:paraId="52D064BF" w14:textId="77777777" w:rsidR="00196253" w:rsidRPr="002B1510" w:rsidRDefault="00196253" w:rsidP="00E03CF4">
      <w:pPr>
        <w:pStyle w:val="NoSpacing"/>
      </w:pPr>
      <w:r w:rsidRPr="002B1510">
        <w:t xml:space="preserve">A review of the plans and reports associated with the application reveals that there does not appear to be any discussion on the social and economic impacts of the development on the </w:t>
      </w:r>
      <w:r w:rsidR="00E33AAE" w:rsidRPr="002B1510">
        <w:t>locality.</w:t>
      </w:r>
    </w:p>
    <w:p w14:paraId="1FB5D279" w14:textId="77777777" w:rsidR="00E33AAE" w:rsidRPr="002B1510" w:rsidRDefault="00E33AAE" w:rsidP="00E03CF4">
      <w:pPr>
        <w:pStyle w:val="NoSpacing"/>
      </w:pPr>
    </w:p>
    <w:p w14:paraId="1D5832B1" w14:textId="58D6E2E1" w:rsidR="0050263D" w:rsidRPr="002B1510" w:rsidRDefault="00E33AAE" w:rsidP="00E03CF4">
      <w:pPr>
        <w:pStyle w:val="NoSpacing"/>
      </w:pPr>
      <w:r w:rsidRPr="002B1510">
        <w:t>Given the</w:t>
      </w:r>
      <w:r w:rsidR="001D5E81">
        <w:t xml:space="preserve"> </w:t>
      </w:r>
      <w:r w:rsidR="00301051">
        <w:t>high-density</w:t>
      </w:r>
      <w:r w:rsidRPr="002B1510">
        <w:t xml:space="preserve"> nature of the proposed development, it is suggested that both the social and economic impacts are two of the major impacts that should be addressed. </w:t>
      </w:r>
      <w:r w:rsidR="00C43B19" w:rsidRPr="002B1510">
        <w:t xml:space="preserve"> </w:t>
      </w:r>
      <w:r w:rsidRPr="002B1510">
        <w:t xml:space="preserve">One way of addressing </w:t>
      </w:r>
      <w:r w:rsidR="0026104A" w:rsidRPr="002B1510">
        <w:t xml:space="preserve">one of </w:t>
      </w:r>
      <w:r w:rsidRPr="002B1510">
        <w:t>these is for the applicant to prepare a Social Impact Assessment</w:t>
      </w:r>
      <w:r w:rsidR="0050263D" w:rsidRPr="002B1510">
        <w:t xml:space="preserve">. </w:t>
      </w:r>
    </w:p>
    <w:p w14:paraId="5B9D75C2" w14:textId="77777777" w:rsidR="0050263D" w:rsidRPr="002B1510" w:rsidRDefault="0050263D" w:rsidP="00E03CF4">
      <w:pPr>
        <w:pStyle w:val="NoSpacing"/>
      </w:pPr>
    </w:p>
    <w:p w14:paraId="42BB7BED" w14:textId="77777777" w:rsidR="00E33AAE" w:rsidRPr="002B1510" w:rsidRDefault="0050263D" w:rsidP="00E03CF4">
      <w:pPr>
        <w:pStyle w:val="NoSpacing"/>
      </w:pPr>
      <w:r w:rsidRPr="002B1510">
        <w:t xml:space="preserve">A Social Impact Assessment </w:t>
      </w:r>
      <w:r w:rsidR="00843665" w:rsidRPr="002B1510">
        <w:t>would include</w:t>
      </w:r>
      <w:r w:rsidRPr="002B1510">
        <w:t xml:space="preserve"> </w:t>
      </w:r>
      <w:r w:rsidR="00843665" w:rsidRPr="002B1510">
        <w:t xml:space="preserve">an </w:t>
      </w:r>
      <w:r w:rsidRPr="002B1510">
        <w:t xml:space="preserve">assessment of the social consequences of a proposed </w:t>
      </w:r>
      <w:r w:rsidR="00843665" w:rsidRPr="002B1510">
        <w:t>development</w:t>
      </w:r>
      <w:r w:rsidRPr="002B1510">
        <w:t xml:space="preserve"> namely the impacts on affected groups of people and on their way of life, life chances, health, culture, and </w:t>
      </w:r>
      <w:r w:rsidR="00843665" w:rsidRPr="002B1510">
        <w:t xml:space="preserve">the </w:t>
      </w:r>
      <w:r w:rsidRPr="002B1510">
        <w:t>capacity to sustain these.</w:t>
      </w:r>
    </w:p>
    <w:p w14:paraId="2D8E14E1" w14:textId="77777777" w:rsidR="0050263D" w:rsidRPr="002B1510" w:rsidRDefault="0050263D" w:rsidP="00E03CF4">
      <w:pPr>
        <w:pStyle w:val="NoSpacing"/>
      </w:pPr>
    </w:p>
    <w:p w14:paraId="7A21BDB8" w14:textId="0C860251" w:rsidR="0050263D" w:rsidRDefault="00C43B19" w:rsidP="00E03CF4">
      <w:pPr>
        <w:pStyle w:val="NoSpacing"/>
      </w:pPr>
      <w:r w:rsidRPr="002B1510">
        <w:t>I</w:t>
      </w:r>
      <w:r w:rsidR="0050263D" w:rsidRPr="002B1510">
        <w:t xml:space="preserve"> understand that a Social Impact Assessment is a </w:t>
      </w:r>
      <w:r w:rsidR="0026104A" w:rsidRPr="002B1510">
        <w:t>mandatory</w:t>
      </w:r>
      <w:r w:rsidR="0050263D" w:rsidRPr="002B1510">
        <w:t xml:space="preserve"> requirement for any development application for a boarding house in the former Wyong Shire </w:t>
      </w:r>
      <w:r w:rsidR="00843665" w:rsidRPr="002B1510">
        <w:t xml:space="preserve">and given the amalgamation of the two Councils, </w:t>
      </w:r>
      <w:r w:rsidRPr="002B1510">
        <w:t>I</w:t>
      </w:r>
      <w:r w:rsidR="0050263D" w:rsidRPr="002B1510">
        <w:t xml:space="preserve"> request that </w:t>
      </w:r>
      <w:r w:rsidRPr="002B1510">
        <w:t>if this application is to be considered as a boarding house by Council that</w:t>
      </w:r>
      <w:r w:rsidR="00CE57BC" w:rsidRPr="002B1510">
        <w:t xml:space="preserve"> </w:t>
      </w:r>
      <w:r w:rsidR="0050263D" w:rsidRPr="002B1510">
        <w:t xml:space="preserve">the applicant </w:t>
      </w:r>
      <w:r w:rsidR="00E81E94" w:rsidRPr="002B1510">
        <w:t xml:space="preserve">be made to </w:t>
      </w:r>
      <w:r w:rsidR="0050263D" w:rsidRPr="002B1510">
        <w:t xml:space="preserve">prepare </w:t>
      </w:r>
      <w:r w:rsidR="00E81E94" w:rsidRPr="002B1510">
        <w:t xml:space="preserve">a Social Impact Assessment in support of </w:t>
      </w:r>
      <w:r w:rsidR="0050263D" w:rsidRPr="002B1510">
        <w:t xml:space="preserve">this application. </w:t>
      </w:r>
      <w:r w:rsidRPr="002B1510">
        <w:t xml:space="preserve"> </w:t>
      </w:r>
      <w:r w:rsidR="0050263D" w:rsidRPr="002B1510">
        <w:t xml:space="preserve">A properly prepared Social Impact Assessment would include a far greater level of community consultation and ensure that the concerns of </w:t>
      </w:r>
      <w:r w:rsidR="00301051" w:rsidRPr="002B1510">
        <w:t>residents</w:t>
      </w:r>
      <w:r w:rsidR="0050263D" w:rsidRPr="002B1510">
        <w:t xml:space="preserve"> are fully addressed within the design of the </w:t>
      </w:r>
      <w:r w:rsidRPr="002B1510">
        <w:t xml:space="preserve">proposed </w:t>
      </w:r>
      <w:r w:rsidR="0050263D" w:rsidRPr="002B1510">
        <w:t>development.</w:t>
      </w:r>
    </w:p>
    <w:p w14:paraId="7A89935A" w14:textId="77777777" w:rsidR="001D5E81" w:rsidRPr="001D5E81" w:rsidRDefault="001D5E81" w:rsidP="001D5E81">
      <w:pPr>
        <w:pStyle w:val="Heading1"/>
        <w:rPr>
          <w:color w:val="auto"/>
        </w:rPr>
      </w:pPr>
      <w:r w:rsidRPr="001D5E81">
        <w:rPr>
          <w:color w:val="auto"/>
        </w:rPr>
        <w:t>Land and Environment Court decisions rejecting boarding houses in R2</w:t>
      </w:r>
    </w:p>
    <w:p w14:paraId="5123B4A7" w14:textId="2B009BD1" w:rsidR="001D5E81" w:rsidRPr="001D5E81" w:rsidRDefault="001D5E81" w:rsidP="00E03CF4">
      <w:pPr>
        <w:pStyle w:val="NoSpacing"/>
        <w:rPr>
          <w:b/>
        </w:rPr>
      </w:pPr>
      <w:r w:rsidRPr="002B1510">
        <w:t>Council</w:t>
      </w:r>
      <w:r>
        <w:t xml:space="preserve"> need to refer</w:t>
      </w:r>
      <w:r w:rsidRPr="002B1510">
        <w:t xml:space="preserve"> to the recent Land and Environment Court Decision </w:t>
      </w:r>
      <w:r w:rsidRPr="002B1510">
        <w:rPr>
          <w:b/>
        </w:rPr>
        <w:t xml:space="preserve">- </w:t>
      </w:r>
      <w:r w:rsidRPr="002B1510">
        <w:rPr>
          <w:rStyle w:val="Strong"/>
          <w:rFonts w:cs="Arial"/>
          <w:b w:val="0"/>
        </w:rPr>
        <w:t xml:space="preserve">Elias &amp; Anor v Gosford City Council [2016] NSWLEC 1054 where the applicant’s appeal against Council’s refusal of a proposed boarding house development was dismissed on the grounds of non-compatibility with the character of the local area and adequacy of on-site parking, which are </w:t>
      </w:r>
      <w:r>
        <w:rPr>
          <w:rStyle w:val="Strong"/>
          <w:rFonts w:cs="Arial"/>
          <w:b w:val="0"/>
        </w:rPr>
        <w:t>significant and legitimate</w:t>
      </w:r>
      <w:r w:rsidRPr="002B1510">
        <w:rPr>
          <w:rStyle w:val="Strong"/>
          <w:rFonts w:cs="Arial"/>
          <w:b w:val="0"/>
        </w:rPr>
        <w:t xml:space="preserve"> objections </w:t>
      </w:r>
      <w:r>
        <w:rPr>
          <w:rStyle w:val="Strong"/>
          <w:rFonts w:cs="Arial"/>
          <w:b w:val="0"/>
        </w:rPr>
        <w:t>with respect to this development</w:t>
      </w:r>
      <w:r w:rsidRPr="002B1510">
        <w:rPr>
          <w:rStyle w:val="Strong"/>
          <w:rFonts w:cs="Arial"/>
          <w:b w:val="0"/>
        </w:rPr>
        <w:t>.</w:t>
      </w:r>
    </w:p>
    <w:p w14:paraId="0A2C2BB5" w14:textId="77777777" w:rsidR="00BF32F9" w:rsidRPr="002B1510" w:rsidRDefault="00BF32F9" w:rsidP="00BF32F9">
      <w:pPr>
        <w:pStyle w:val="NoSpacing"/>
      </w:pPr>
    </w:p>
    <w:p w14:paraId="0FC4CDAD" w14:textId="77777777" w:rsidR="00F42718" w:rsidRPr="002B1510" w:rsidRDefault="00F42718" w:rsidP="006A4214">
      <w:pPr>
        <w:pStyle w:val="Heading1"/>
        <w:rPr>
          <w:color w:val="auto"/>
        </w:rPr>
      </w:pPr>
      <w:r w:rsidRPr="002B1510">
        <w:rPr>
          <w:color w:val="auto"/>
        </w:rPr>
        <w:lastRenderedPageBreak/>
        <w:t>Conclusion</w:t>
      </w:r>
    </w:p>
    <w:p w14:paraId="0C132B9C" w14:textId="77777777" w:rsidR="00F42718" w:rsidRPr="002B1510" w:rsidRDefault="00F42718" w:rsidP="00E03CF4">
      <w:pPr>
        <w:pStyle w:val="NoSpacing"/>
        <w:rPr>
          <w:sz w:val="12"/>
          <w:szCs w:val="12"/>
        </w:rPr>
      </w:pPr>
    </w:p>
    <w:p w14:paraId="567CB745" w14:textId="02107932" w:rsidR="00BF32F9" w:rsidRPr="002B1510" w:rsidRDefault="008A57E1" w:rsidP="00233B26">
      <w:pPr>
        <w:pStyle w:val="NoSpacing"/>
      </w:pPr>
      <w:r w:rsidRPr="002B1510">
        <w:t xml:space="preserve">Noting </w:t>
      </w:r>
      <w:r w:rsidR="001D5E81">
        <w:t>the points</w:t>
      </w:r>
      <w:r w:rsidRPr="002B1510">
        <w:t xml:space="preserve"> above, that </w:t>
      </w:r>
      <w:r w:rsidR="00233B26" w:rsidRPr="002B1510">
        <w:t xml:space="preserve">the proposed development </w:t>
      </w:r>
      <w:r w:rsidRPr="002B1510">
        <w:t>is not a boarding house by intent, design or natu</w:t>
      </w:r>
      <w:r w:rsidR="001D5E81">
        <w:t>re, but that it is effectively 11</w:t>
      </w:r>
      <w:r w:rsidRPr="002B1510">
        <w:t xml:space="preserve"> studio apartments</w:t>
      </w:r>
      <w:r w:rsidR="009A4B8E" w:rsidRPr="002B1510">
        <w:t xml:space="preserve"> </w:t>
      </w:r>
      <w:r w:rsidR="005A0348" w:rsidRPr="002B1510">
        <w:t xml:space="preserve">proposed </w:t>
      </w:r>
      <w:r w:rsidR="009A4B8E" w:rsidRPr="002B1510">
        <w:t>in an R2 low density residential zone</w:t>
      </w:r>
      <w:r w:rsidR="009179E9" w:rsidRPr="002B1510">
        <w:t>:</w:t>
      </w:r>
    </w:p>
    <w:p w14:paraId="098FA35E" w14:textId="77777777" w:rsidR="00BF32F9" w:rsidRPr="002B1510" w:rsidRDefault="00BF32F9" w:rsidP="00BF32F9">
      <w:pPr>
        <w:pStyle w:val="NoSpacing"/>
        <w:numPr>
          <w:ilvl w:val="0"/>
          <w:numId w:val="21"/>
        </w:numPr>
      </w:pPr>
      <w:r w:rsidRPr="002B1510">
        <w:t>It</w:t>
      </w:r>
      <w:r w:rsidR="00233B26" w:rsidRPr="002B1510">
        <w:t xml:space="preserve"> does not meet the objectives for development in a zone when determining a development application in respect of land within the zone</w:t>
      </w:r>
    </w:p>
    <w:p w14:paraId="667B03B2" w14:textId="77777777" w:rsidR="00BF32F9" w:rsidRPr="002B1510" w:rsidRDefault="00BF32F9" w:rsidP="00BF32F9">
      <w:pPr>
        <w:pStyle w:val="NoSpacing"/>
        <w:numPr>
          <w:ilvl w:val="0"/>
          <w:numId w:val="21"/>
        </w:numPr>
      </w:pPr>
      <w:r w:rsidRPr="002B1510">
        <w:t>It</w:t>
      </w:r>
      <w:r w:rsidR="00233B26" w:rsidRPr="002B1510">
        <w:t xml:space="preserve"> is not considered to be compatible with the existing or desired future character of the area</w:t>
      </w:r>
      <w:r w:rsidR="008A57E1" w:rsidRPr="002B1510">
        <w:t>,</w:t>
      </w:r>
    </w:p>
    <w:p w14:paraId="1849A67F" w14:textId="77777777" w:rsidR="00BF32F9" w:rsidRPr="002B1510" w:rsidRDefault="00BF32F9" w:rsidP="00BF32F9">
      <w:pPr>
        <w:pStyle w:val="NoSpacing"/>
        <w:numPr>
          <w:ilvl w:val="0"/>
          <w:numId w:val="21"/>
        </w:numPr>
      </w:pPr>
      <w:r w:rsidRPr="002B1510">
        <w:t>I</w:t>
      </w:r>
      <w:r w:rsidR="009A4B8E" w:rsidRPr="002B1510">
        <w:t xml:space="preserve">t is unsuitably located close to services and facilities to meet the needs of the residents of the </w:t>
      </w:r>
      <w:r w:rsidRPr="002B1510">
        <w:t>proposed development</w:t>
      </w:r>
    </w:p>
    <w:p w14:paraId="5C852004" w14:textId="77777777" w:rsidR="00BF32F9" w:rsidRPr="002B1510" w:rsidRDefault="00BF32F9" w:rsidP="00BF32F9">
      <w:pPr>
        <w:pStyle w:val="NoSpacing"/>
        <w:numPr>
          <w:ilvl w:val="0"/>
          <w:numId w:val="21"/>
        </w:numPr>
      </w:pPr>
      <w:r w:rsidRPr="002B1510">
        <w:t>I</w:t>
      </w:r>
      <w:r w:rsidR="00233B26" w:rsidRPr="002B1510">
        <w:t>t does not cater to</w:t>
      </w:r>
      <w:r w:rsidR="009A4B8E" w:rsidRPr="002B1510">
        <w:t xml:space="preserve"> or likely to</w:t>
      </w:r>
      <w:r w:rsidR="00233B26" w:rsidRPr="002B1510">
        <w:t xml:space="preserve"> meet the primary aim of the State Environmental Planning Policy (Affordable Rental Housing) 2009 to provide affordable housing for very low </w:t>
      </w:r>
      <w:r w:rsidRPr="002B1510">
        <w:t>and low income households</w:t>
      </w:r>
    </w:p>
    <w:p w14:paraId="7A2A1709" w14:textId="77777777" w:rsidR="00BF32F9" w:rsidRPr="002B1510" w:rsidRDefault="00BF32F9" w:rsidP="00BF32F9">
      <w:pPr>
        <w:pStyle w:val="NoSpacing"/>
        <w:numPr>
          <w:ilvl w:val="0"/>
          <w:numId w:val="21"/>
        </w:numPr>
      </w:pPr>
      <w:r w:rsidRPr="002B1510">
        <w:t>It</w:t>
      </w:r>
      <w:r w:rsidR="00233B26" w:rsidRPr="002B1510">
        <w:t xml:space="preserve"> does not meet the LEP requirements for </w:t>
      </w:r>
      <w:r w:rsidR="006B1E39" w:rsidRPr="002B1510">
        <w:t>floor space</w:t>
      </w:r>
      <w:r w:rsidR="00233B26" w:rsidRPr="002B1510">
        <w:t xml:space="preserve"> </w:t>
      </w:r>
      <w:r w:rsidRPr="002B1510">
        <w:t>ratio or building height</w:t>
      </w:r>
    </w:p>
    <w:p w14:paraId="3BC2AF74" w14:textId="3F8F7136" w:rsidR="00BF32F9" w:rsidRPr="002B1510" w:rsidRDefault="00BF32F9" w:rsidP="00BF32F9">
      <w:pPr>
        <w:pStyle w:val="NoSpacing"/>
        <w:numPr>
          <w:ilvl w:val="0"/>
          <w:numId w:val="21"/>
        </w:numPr>
      </w:pPr>
      <w:r w:rsidRPr="002B1510">
        <w:t>I</w:t>
      </w:r>
      <w:r w:rsidR="00233B26" w:rsidRPr="002B1510">
        <w:t xml:space="preserve">t does not meet </w:t>
      </w:r>
      <w:r w:rsidR="00301051" w:rsidRPr="002B1510">
        <w:t>many</w:t>
      </w:r>
      <w:r w:rsidR="00233B26" w:rsidRPr="002B1510">
        <w:t xml:space="preserve"> DCP design requirements</w:t>
      </w:r>
      <w:r w:rsidR="005B2BFD" w:rsidRPr="002B1510">
        <w:t xml:space="preserve"> (including </w:t>
      </w:r>
      <w:r w:rsidR="00233B26" w:rsidRPr="002B1510">
        <w:t xml:space="preserve">that it does not provide adequate </w:t>
      </w:r>
      <w:r w:rsidR="006A4214" w:rsidRPr="002B1510">
        <w:t>car parking</w:t>
      </w:r>
      <w:r w:rsidR="00233B26" w:rsidRPr="002B1510">
        <w:t xml:space="preserve"> facilities for such a development in this location</w:t>
      </w:r>
      <w:r w:rsidR="00E91BD6" w:rsidRPr="002B1510">
        <w:t xml:space="preserve"> and will likely cause traffic hazards</w:t>
      </w:r>
      <w:r w:rsidR="005B2BFD" w:rsidRPr="002B1510">
        <w:t>)</w:t>
      </w:r>
      <w:r w:rsidRPr="002B1510">
        <w:t>.</w:t>
      </w:r>
    </w:p>
    <w:p w14:paraId="36D1C04B" w14:textId="022AD2A9" w:rsidR="008A57E1" w:rsidRPr="002B1510" w:rsidRDefault="001D5E81" w:rsidP="00BF32F9">
      <w:pPr>
        <w:pStyle w:val="NoSpacing"/>
      </w:pPr>
      <w:r>
        <w:t>The</w:t>
      </w:r>
      <w:r w:rsidR="005A0348" w:rsidRPr="002B1510">
        <w:t xml:space="preserve"> proposed development as unsuitable and not in the public interest and </w:t>
      </w:r>
      <w:r>
        <w:t>the development application must be</w:t>
      </w:r>
      <w:r w:rsidR="008A57E1" w:rsidRPr="002B1510">
        <w:t xml:space="preserve"> rejected.</w:t>
      </w:r>
    </w:p>
    <w:p w14:paraId="27CADE35" w14:textId="77777777" w:rsidR="008A57E1" w:rsidRPr="002B1510" w:rsidRDefault="008A57E1" w:rsidP="00E03CF4">
      <w:pPr>
        <w:pStyle w:val="NoSpacing"/>
      </w:pPr>
    </w:p>
    <w:p w14:paraId="1DA0624C" w14:textId="4253E67B" w:rsidR="005B2BFD" w:rsidRPr="002B1510" w:rsidRDefault="001D5E81" w:rsidP="00E03CF4">
      <w:pPr>
        <w:pStyle w:val="NoSpacing"/>
      </w:pPr>
      <w:r>
        <w:t xml:space="preserve">Given the serious </w:t>
      </w:r>
      <w:r w:rsidR="00FD3EBE">
        <w:t>issues</w:t>
      </w:r>
      <w:r w:rsidR="00843132">
        <w:t xml:space="preserve">, </w:t>
      </w:r>
      <w:r w:rsidR="00F42718" w:rsidRPr="002B1510">
        <w:t>the propos</w:t>
      </w:r>
      <w:r w:rsidR="00843132">
        <w:t>ed development must be refused by Council</w:t>
      </w:r>
      <w:r w:rsidR="00F42718" w:rsidRPr="002B1510">
        <w:t xml:space="preserve">. </w:t>
      </w:r>
    </w:p>
    <w:p w14:paraId="1535E00F" w14:textId="2B69B580" w:rsidR="00E03CF4" w:rsidRPr="002B1510" w:rsidRDefault="00E03CF4" w:rsidP="00E03CF4">
      <w:pPr>
        <w:pStyle w:val="NoSpacing"/>
      </w:pPr>
    </w:p>
    <w:p w14:paraId="4EE14B95" w14:textId="77777777" w:rsidR="00E03CF4" w:rsidRPr="002B1510" w:rsidRDefault="00BF32F9" w:rsidP="00E03CF4">
      <w:pPr>
        <w:pStyle w:val="NoSpacing"/>
      </w:pPr>
      <w:r w:rsidRPr="002B1510">
        <w:t>Yours s</w:t>
      </w:r>
      <w:r w:rsidR="00E03CF4" w:rsidRPr="002B1510">
        <w:t>incerely,</w:t>
      </w:r>
    </w:p>
    <w:p w14:paraId="341D6C72" w14:textId="77777777" w:rsidR="005A0348" w:rsidRPr="002B1510" w:rsidRDefault="005A0348" w:rsidP="00E03CF4">
      <w:pPr>
        <w:pStyle w:val="NoSpacing"/>
      </w:pPr>
    </w:p>
    <w:p w14:paraId="67D618AB" w14:textId="77777777" w:rsidR="005A0348" w:rsidRPr="002B1510" w:rsidRDefault="005A0348" w:rsidP="00E03CF4">
      <w:pPr>
        <w:pStyle w:val="NoSpacing"/>
      </w:pPr>
    </w:p>
    <w:p w14:paraId="1B7D4E5C" w14:textId="77777777" w:rsidR="005A0348" w:rsidRPr="002B1510" w:rsidRDefault="005A0348" w:rsidP="00E03CF4">
      <w:pPr>
        <w:pStyle w:val="NoSpacing"/>
      </w:pPr>
    </w:p>
    <w:p w14:paraId="3133EB07" w14:textId="77777777" w:rsidR="005A0348" w:rsidRPr="002B1510" w:rsidRDefault="005A0348" w:rsidP="00E03CF4">
      <w:pPr>
        <w:pStyle w:val="NoSpacing"/>
      </w:pPr>
    </w:p>
    <w:p w14:paraId="2FCC2996" w14:textId="77777777" w:rsidR="005A0348" w:rsidRPr="002B1510" w:rsidRDefault="005A0348" w:rsidP="00E03CF4">
      <w:pPr>
        <w:pStyle w:val="NoSpacing"/>
      </w:pPr>
    </w:p>
    <w:p w14:paraId="46642241" w14:textId="77777777" w:rsidR="00B02BC3" w:rsidRPr="002B1510" w:rsidRDefault="00B02BC3" w:rsidP="00B02BC3">
      <w:pPr>
        <w:pStyle w:val="Heading2"/>
        <w:rPr>
          <w:rFonts w:asciiTheme="minorHAnsi" w:hAnsiTheme="minorHAnsi"/>
          <w:color w:val="auto"/>
          <w:sz w:val="44"/>
          <w:szCs w:val="44"/>
        </w:rPr>
      </w:pPr>
      <w:r w:rsidRPr="002B1510">
        <w:rPr>
          <w:rFonts w:asciiTheme="minorHAnsi" w:hAnsiTheme="minorHAnsi"/>
          <w:color w:val="auto"/>
          <w:sz w:val="32"/>
          <w:szCs w:val="32"/>
        </w:rPr>
        <w:t xml:space="preserve">______________________ </w:t>
      </w:r>
    </w:p>
    <w:p w14:paraId="0A82EB63" w14:textId="77777777" w:rsidR="00B02BC3" w:rsidRPr="002B1510" w:rsidRDefault="00B02BC3" w:rsidP="00B02BC3">
      <w:pPr>
        <w:pStyle w:val="Heading2"/>
        <w:rPr>
          <w:rFonts w:asciiTheme="minorHAnsi" w:hAnsiTheme="minorHAnsi"/>
          <w:color w:val="auto"/>
          <w:sz w:val="44"/>
          <w:szCs w:val="44"/>
        </w:rPr>
      </w:pPr>
      <w:r w:rsidRPr="002B1510">
        <w:rPr>
          <w:rFonts w:asciiTheme="minorHAnsi" w:hAnsiTheme="minorHAnsi"/>
          <w:color w:val="auto"/>
          <w:sz w:val="32"/>
          <w:szCs w:val="32"/>
        </w:rPr>
        <w:t xml:space="preserve">______________________ </w:t>
      </w:r>
    </w:p>
    <w:p w14:paraId="5B8CEB49" w14:textId="77777777" w:rsidR="005A0348" w:rsidRPr="002B1510" w:rsidRDefault="005A0348" w:rsidP="00E03CF4">
      <w:pPr>
        <w:pStyle w:val="NoSpacing"/>
      </w:pPr>
    </w:p>
    <w:sectPr w:rsidR="005A0348" w:rsidRPr="002B1510" w:rsidSect="00EE44F0">
      <w:footerReference w:type="even" r:id="rId8"/>
      <w:footerReference w:type="default" r:id="rId9"/>
      <w:pgSz w:w="11906" w:h="16838"/>
      <w:pgMar w:top="1440" w:right="1133"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F2ACCA" w14:textId="77777777" w:rsidR="00D70BB8" w:rsidRDefault="00D70BB8" w:rsidP="00176249">
      <w:r>
        <w:separator/>
      </w:r>
    </w:p>
  </w:endnote>
  <w:endnote w:type="continuationSeparator" w:id="0">
    <w:p w14:paraId="4D2A160E" w14:textId="77777777" w:rsidR="00D70BB8" w:rsidRDefault="00D70BB8" w:rsidP="001762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604020202020204"/>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Museo Sans 300">
    <w:altName w:val="Times New Roman"/>
    <w:panose1 w:val="020B0604020202020204"/>
    <w:charset w:val="00"/>
    <w:family w:val="modern"/>
    <w:notTrueType/>
    <w:pitch w:val="variable"/>
    <w:sig w:usb0="00000001" w:usb1="4000004A"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2A45EA" w14:textId="77777777" w:rsidR="009179E9" w:rsidRDefault="009179E9" w:rsidP="00E119D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C91A6B" w14:textId="77777777" w:rsidR="009179E9" w:rsidRDefault="009179E9" w:rsidP="00E119D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23BAF0" w14:textId="78A49685" w:rsidR="009179E9" w:rsidRDefault="009179E9" w:rsidP="00E119D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01051">
      <w:rPr>
        <w:rStyle w:val="PageNumber"/>
        <w:noProof/>
      </w:rPr>
      <w:t>6</w:t>
    </w:r>
    <w:r>
      <w:rPr>
        <w:rStyle w:val="PageNumber"/>
      </w:rPr>
      <w:fldChar w:fldCharType="end"/>
    </w:r>
  </w:p>
  <w:p w14:paraId="77C77DFF" w14:textId="77777777" w:rsidR="009179E9" w:rsidRPr="000C6F9B" w:rsidRDefault="009179E9" w:rsidP="00E119DA">
    <w:pPr>
      <w:pStyle w:val="Footer"/>
      <w:ind w:left="-709" w:right="360"/>
      <w:rPr>
        <w:rFonts w:ascii="Museo Sans 300" w:hAnsi="Museo Sans 300"/>
        <w:sz w:val="14"/>
        <w:szCs w:val="14"/>
      </w:rPr>
    </w:pPr>
    <w:r>
      <w:rPr>
        <w:rFonts w:ascii="Museo Sans 300" w:hAnsi="Museo Sans 300" w:cs="Arial"/>
        <w:color w:val="2E3B78"/>
        <w:spacing w:val="11"/>
        <w:sz w:val="14"/>
        <w:szCs w:val="14"/>
      </w:rPr>
      <w:t xml:space="preserve"> </w:t>
    </w:r>
  </w:p>
  <w:p w14:paraId="3B39A6A8" w14:textId="77777777" w:rsidR="009179E9" w:rsidRDefault="009179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90D8E8" w14:textId="77777777" w:rsidR="00D70BB8" w:rsidRDefault="00D70BB8" w:rsidP="00176249">
      <w:r>
        <w:separator/>
      </w:r>
    </w:p>
  </w:footnote>
  <w:footnote w:type="continuationSeparator" w:id="0">
    <w:p w14:paraId="435F19C6" w14:textId="77777777" w:rsidR="00D70BB8" w:rsidRDefault="00D70BB8" w:rsidP="001762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DE7620"/>
    <w:multiLevelType w:val="hybridMultilevel"/>
    <w:tmpl w:val="DA70861C"/>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28F1A32"/>
    <w:multiLevelType w:val="hybridMultilevel"/>
    <w:tmpl w:val="6C985F6E"/>
    <w:lvl w:ilvl="0" w:tplc="A0602E4C">
      <w:numFmt w:val="bullet"/>
      <w:lvlText w:val="•"/>
      <w:lvlJc w:val="left"/>
      <w:pPr>
        <w:ind w:left="1069"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2B72209"/>
    <w:multiLevelType w:val="hybridMultilevel"/>
    <w:tmpl w:val="F96C6F94"/>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3" w15:restartNumberingAfterBreak="0">
    <w:nsid w:val="211B3489"/>
    <w:multiLevelType w:val="hybridMultilevel"/>
    <w:tmpl w:val="3AB46778"/>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44534E6"/>
    <w:multiLevelType w:val="hybridMultilevel"/>
    <w:tmpl w:val="ADDE9F0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251F5BA0"/>
    <w:multiLevelType w:val="hybridMultilevel"/>
    <w:tmpl w:val="E9F2966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27483A48"/>
    <w:multiLevelType w:val="hybridMultilevel"/>
    <w:tmpl w:val="500AE048"/>
    <w:lvl w:ilvl="0" w:tplc="0C090005">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7" w15:restartNumberingAfterBreak="0">
    <w:nsid w:val="330167F5"/>
    <w:multiLevelType w:val="hybridMultilevel"/>
    <w:tmpl w:val="996EB36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360D3FAA"/>
    <w:multiLevelType w:val="hybridMultilevel"/>
    <w:tmpl w:val="5442CA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7B31C31"/>
    <w:multiLevelType w:val="hybridMultilevel"/>
    <w:tmpl w:val="520C07D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402519A7"/>
    <w:multiLevelType w:val="hybridMultilevel"/>
    <w:tmpl w:val="55B474EA"/>
    <w:lvl w:ilvl="0" w:tplc="90F6A22E">
      <w:start w:val="1"/>
      <w:numFmt w:val="decimal"/>
      <w:lvlText w:val="%1."/>
      <w:lvlJc w:val="left"/>
      <w:pPr>
        <w:ind w:left="502" w:hanging="360"/>
      </w:pPr>
      <w:rPr>
        <w:rFonts w:asciiTheme="minorHAnsi" w:hAnsiTheme="minorHAnsi" w:hint="default"/>
        <w:b w:val="0"/>
      </w:rPr>
    </w:lvl>
    <w:lvl w:ilvl="1" w:tplc="0C090019" w:tentative="1">
      <w:start w:val="1"/>
      <w:numFmt w:val="lowerLetter"/>
      <w:lvlText w:val="%2."/>
      <w:lvlJc w:val="left"/>
      <w:pPr>
        <w:ind w:left="1222" w:hanging="360"/>
      </w:pPr>
    </w:lvl>
    <w:lvl w:ilvl="2" w:tplc="0C09001B" w:tentative="1">
      <w:start w:val="1"/>
      <w:numFmt w:val="lowerRoman"/>
      <w:lvlText w:val="%3."/>
      <w:lvlJc w:val="right"/>
      <w:pPr>
        <w:ind w:left="1942" w:hanging="180"/>
      </w:pPr>
    </w:lvl>
    <w:lvl w:ilvl="3" w:tplc="0C09000F" w:tentative="1">
      <w:start w:val="1"/>
      <w:numFmt w:val="decimal"/>
      <w:lvlText w:val="%4."/>
      <w:lvlJc w:val="left"/>
      <w:pPr>
        <w:ind w:left="2662" w:hanging="360"/>
      </w:pPr>
    </w:lvl>
    <w:lvl w:ilvl="4" w:tplc="0C090019" w:tentative="1">
      <w:start w:val="1"/>
      <w:numFmt w:val="lowerLetter"/>
      <w:lvlText w:val="%5."/>
      <w:lvlJc w:val="left"/>
      <w:pPr>
        <w:ind w:left="3382" w:hanging="360"/>
      </w:pPr>
    </w:lvl>
    <w:lvl w:ilvl="5" w:tplc="0C09001B" w:tentative="1">
      <w:start w:val="1"/>
      <w:numFmt w:val="lowerRoman"/>
      <w:lvlText w:val="%6."/>
      <w:lvlJc w:val="right"/>
      <w:pPr>
        <w:ind w:left="4102" w:hanging="180"/>
      </w:pPr>
    </w:lvl>
    <w:lvl w:ilvl="6" w:tplc="0C09000F" w:tentative="1">
      <w:start w:val="1"/>
      <w:numFmt w:val="decimal"/>
      <w:lvlText w:val="%7."/>
      <w:lvlJc w:val="left"/>
      <w:pPr>
        <w:ind w:left="4822" w:hanging="360"/>
      </w:pPr>
    </w:lvl>
    <w:lvl w:ilvl="7" w:tplc="0C090019" w:tentative="1">
      <w:start w:val="1"/>
      <w:numFmt w:val="lowerLetter"/>
      <w:lvlText w:val="%8."/>
      <w:lvlJc w:val="left"/>
      <w:pPr>
        <w:ind w:left="5542" w:hanging="360"/>
      </w:pPr>
    </w:lvl>
    <w:lvl w:ilvl="8" w:tplc="0C09001B" w:tentative="1">
      <w:start w:val="1"/>
      <w:numFmt w:val="lowerRoman"/>
      <w:lvlText w:val="%9."/>
      <w:lvlJc w:val="right"/>
      <w:pPr>
        <w:ind w:left="6262" w:hanging="180"/>
      </w:pPr>
    </w:lvl>
  </w:abstractNum>
  <w:abstractNum w:abstractNumId="11" w15:restartNumberingAfterBreak="0">
    <w:nsid w:val="435B32D6"/>
    <w:multiLevelType w:val="hybridMultilevel"/>
    <w:tmpl w:val="D4681FAE"/>
    <w:lvl w:ilvl="0" w:tplc="A0602E4C">
      <w:numFmt w:val="bullet"/>
      <w:lvlText w:val="•"/>
      <w:lvlJc w:val="left"/>
      <w:pPr>
        <w:ind w:left="1069"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A6A0A38"/>
    <w:multiLevelType w:val="hybridMultilevel"/>
    <w:tmpl w:val="501C929C"/>
    <w:lvl w:ilvl="0" w:tplc="1F0458B0">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4F216AF9"/>
    <w:multiLevelType w:val="hybridMultilevel"/>
    <w:tmpl w:val="53E62958"/>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50F92671"/>
    <w:multiLevelType w:val="hybridMultilevel"/>
    <w:tmpl w:val="1930C19C"/>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52DE4ED1"/>
    <w:multiLevelType w:val="hybridMultilevel"/>
    <w:tmpl w:val="C74666EE"/>
    <w:lvl w:ilvl="0" w:tplc="A0602E4C">
      <w:numFmt w:val="bullet"/>
      <w:lvlText w:val="•"/>
      <w:lvlJc w:val="left"/>
      <w:pPr>
        <w:ind w:left="1069"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58756C6"/>
    <w:multiLevelType w:val="hybridMultilevel"/>
    <w:tmpl w:val="98E4E044"/>
    <w:lvl w:ilvl="0" w:tplc="01382DC8">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7" w15:restartNumberingAfterBreak="0">
    <w:nsid w:val="575A6860"/>
    <w:multiLevelType w:val="hybridMultilevel"/>
    <w:tmpl w:val="ADDE9F0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578B27EF"/>
    <w:multiLevelType w:val="hybridMultilevel"/>
    <w:tmpl w:val="6F02212A"/>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19" w15:restartNumberingAfterBreak="0">
    <w:nsid w:val="68862196"/>
    <w:multiLevelType w:val="hybridMultilevel"/>
    <w:tmpl w:val="6BC84DCA"/>
    <w:lvl w:ilvl="0" w:tplc="A0602E4C">
      <w:numFmt w:val="bullet"/>
      <w:lvlText w:val="•"/>
      <w:lvlJc w:val="left"/>
      <w:pPr>
        <w:ind w:left="1069" w:hanging="360"/>
      </w:pPr>
      <w:rPr>
        <w:rFonts w:ascii="Calibri" w:eastAsiaTheme="minorHAnsi" w:hAnsi="Calibri" w:cstheme="minorBidi" w:hint="default"/>
      </w:rPr>
    </w:lvl>
    <w:lvl w:ilvl="1" w:tplc="0C090003" w:tentative="1">
      <w:start w:val="1"/>
      <w:numFmt w:val="bullet"/>
      <w:lvlText w:val="o"/>
      <w:lvlJc w:val="left"/>
      <w:pPr>
        <w:ind w:left="1789" w:hanging="360"/>
      </w:pPr>
      <w:rPr>
        <w:rFonts w:ascii="Courier New" w:hAnsi="Courier New" w:cs="Courier New" w:hint="default"/>
      </w:rPr>
    </w:lvl>
    <w:lvl w:ilvl="2" w:tplc="0C090005" w:tentative="1">
      <w:start w:val="1"/>
      <w:numFmt w:val="bullet"/>
      <w:lvlText w:val=""/>
      <w:lvlJc w:val="left"/>
      <w:pPr>
        <w:ind w:left="2509" w:hanging="360"/>
      </w:pPr>
      <w:rPr>
        <w:rFonts w:ascii="Wingdings" w:hAnsi="Wingdings" w:hint="default"/>
      </w:rPr>
    </w:lvl>
    <w:lvl w:ilvl="3" w:tplc="0C090001" w:tentative="1">
      <w:start w:val="1"/>
      <w:numFmt w:val="bullet"/>
      <w:lvlText w:val=""/>
      <w:lvlJc w:val="left"/>
      <w:pPr>
        <w:ind w:left="3229" w:hanging="360"/>
      </w:pPr>
      <w:rPr>
        <w:rFonts w:ascii="Symbol" w:hAnsi="Symbol" w:hint="default"/>
      </w:rPr>
    </w:lvl>
    <w:lvl w:ilvl="4" w:tplc="0C090003" w:tentative="1">
      <w:start w:val="1"/>
      <w:numFmt w:val="bullet"/>
      <w:lvlText w:val="o"/>
      <w:lvlJc w:val="left"/>
      <w:pPr>
        <w:ind w:left="3949" w:hanging="360"/>
      </w:pPr>
      <w:rPr>
        <w:rFonts w:ascii="Courier New" w:hAnsi="Courier New" w:cs="Courier New" w:hint="default"/>
      </w:rPr>
    </w:lvl>
    <w:lvl w:ilvl="5" w:tplc="0C090005" w:tentative="1">
      <w:start w:val="1"/>
      <w:numFmt w:val="bullet"/>
      <w:lvlText w:val=""/>
      <w:lvlJc w:val="left"/>
      <w:pPr>
        <w:ind w:left="4669" w:hanging="360"/>
      </w:pPr>
      <w:rPr>
        <w:rFonts w:ascii="Wingdings" w:hAnsi="Wingdings" w:hint="default"/>
      </w:rPr>
    </w:lvl>
    <w:lvl w:ilvl="6" w:tplc="0C090001" w:tentative="1">
      <w:start w:val="1"/>
      <w:numFmt w:val="bullet"/>
      <w:lvlText w:val=""/>
      <w:lvlJc w:val="left"/>
      <w:pPr>
        <w:ind w:left="5389" w:hanging="360"/>
      </w:pPr>
      <w:rPr>
        <w:rFonts w:ascii="Symbol" w:hAnsi="Symbol" w:hint="default"/>
      </w:rPr>
    </w:lvl>
    <w:lvl w:ilvl="7" w:tplc="0C090003" w:tentative="1">
      <w:start w:val="1"/>
      <w:numFmt w:val="bullet"/>
      <w:lvlText w:val="o"/>
      <w:lvlJc w:val="left"/>
      <w:pPr>
        <w:ind w:left="6109" w:hanging="360"/>
      </w:pPr>
      <w:rPr>
        <w:rFonts w:ascii="Courier New" w:hAnsi="Courier New" w:cs="Courier New" w:hint="default"/>
      </w:rPr>
    </w:lvl>
    <w:lvl w:ilvl="8" w:tplc="0C090005" w:tentative="1">
      <w:start w:val="1"/>
      <w:numFmt w:val="bullet"/>
      <w:lvlText w:val=""/>
      <w:lvlJc w:val="left"/>
      <w:pPr>
        <w:ind w:left="6829" w:hanging="360"/>
      </w:pPr>
      <w:rPr>
        <w:rFonts w:ascii="Wingdings" w:hAnsi="Wingdings" w:hint="default"/>
      </w:rPr>
    </w:lvl>
  </w:abstractNum>
  <w:abstractNum w:abstractNumId="20" w15:restartNumberingAfterBreak="0">
    <w:nsid w:val="777B0D76"/>
    <w:multiLevelType w:val="hybridMultilevel"/>
    <w:tmpl w:val="30C8AD68"/>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num w:numId="1">
    <w:abstractNumId w:val="9"/>
  </w:num>
  <w:num w:numId="2">
    <w:abstractNumId w:val="7"/>
  </w:num>
  <w:num w:numId="3">
    <w:abstractNumId w:val="12"/>
  </w:num>
  <w:num w:numId="4">
    <w:abstractNumId w:val="6"/>
  </w:num>
  <w:num w:numId="5">
    <w:abstractNumId w:val="0"/>
  </w:num>
  <w:num w:numId="6">
    <w:abstractNumId w:val="13"/>
  </w:num>
  <w:num w:numId="7">
    <w:abstractNumId w:val="14"/>
  </w:num>
  <w:num w:numId="8">
    <w:abstractNumId w:val="10"/>
  </w:num>
  <w:num w:numId="9">
    <w:abstractNumId w:val="4"/>
  </w:num>
  <w:num w:numId="10">
    <w:abstractNumId w:val="17"/>
  </w:num>
  <w:num w:numId="11">
    <w:abstractNumId w:val="5"/>
  </w:num>
  <w:num w:numId="12">
    <w:abstractNumId w:val="3"/>
  </w:num>
  <w:num w:numId="13">
    <w:abstractNumId w:val="16"/>
  </w:num>
  <w:num w:numId="14">
    <w:abstractNumId w:val="20"/>
  </w:num>
  <w:num w:numId="15">
    <w:abstractNumId w:val="8"/>
  </w:num>
  <w:num w:numId="16">
    <w:abstractNumId w:val="18"/>
  </w:num>
  <w:num w:numId="17">
    <w:abstractNumId w:val="19"/>
  </w:num>
  <w:num w:numId="18">
    <w:abstractNumId w:val="1"/>
  </w:num>
  <w:num w:numId="19">
    <w:abstractNumId w:val="11"/>
  </w:num>
  <w:num w:numId="20">
    <w:abstractNumId w:val="15"/>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0E1C"/>
    <w:rsid w:val="000172FB"/>
    <w:rsid w:val="0002140C"/>
    <w:rsid w:val="000A4C69"/>
    <w:rsid w:val="000A79B9"/>
    <w:rsid w:val="000B286A"/>
    <w:rsid w:val="000B3F33"/>
    <w:rsid w:val="000C0DBE"/>
    <w:rsid w:val="000C4051"/>
    <w:rsid w:val="000C6F9B"/>
    <w:rsid w:val="000E5A4E"/>
    <w:rsid w:val="0011545D"/>
    <w:rsid w:val="00124C03"/>
    <w:rsid w:val="00125410"/>
    <w:rsid w:val="00160871"/>
    <w:rsid w:val="00161033"/>
    <w:rsid w:val="00176249"/>
    <w:rsid w:val="00180F09"/>
    <w:rsid w:val="0019242E"/>
    <w:rsid w:val="00196253"/>
    <w:rsid w:val="001D5E81"/>
    <w:rsid w:val="001E11FB"/>
    <w:rsid w:val="001E4984"/>
    <w:rsid w:val="001E5F0D"/>
    <w:rsid w:val="00211815"/>
    <w:rsid w:val="00232556"/>
    <w:rsid w:val="00233B26"/>
    <w:rsid w:val="00251934"/>
    <w:rsid w:val="0026104A"/>
    <w:rsid w:val="002B0591"/>
    <w:rsid w:val="002B1510"/>
    <w:rsid w:val="002D1167"/>
    <w:rsid w:val="002D258F"/>
    <w:rsid w:val="002E2B71"/>
    <w:rsid w:val="00301051"/>
    <w:rsid w:val="00301686"/>
    <w:rsid w:val="00312347"/>
    <w:rsid w:val="00314CD4"/>
    <w:rsid w:val="0031608B"/>
    <w:rsid w:val="00320989"/>
    <w:rsid w:val="003254DF"/>
    <w:rsid w:val="003304F8"/>
    <w:rsid w:val="00336900"/>
    <w:rsid w:val="0033790B"/>
    <w:rsid w:val="0034025A"/>
    <w:rsid w:val="00355749"/>
    <w:rsid w:val="00357E4E"/>
    <w:rsid w:val="003629F8"/>
    <w:rsid w:val="00366A3D"/>
    <w:rsid w:val="00376CD1"/>
    <w:rsid w:val="00397624"/>
    <w:rsid w:val="003A28ED"/>
    <w:rsid w:val="003A6DEC"/>
    <w:rsid w:val="003B24C7"/>
    <w:rsid w:val="003B3FFB"/>
    <w:rsid w:val="003F29F4"/>
    <w:rsid w:val="003F2B2E"/>
    <w:rsid w:val="004224A3"/>
    <w:rsid w:val="00466F44"/>
    <w:rsid w:val="00485A24"/>
    <w:rsid w:val="004A72E6"/>
    <w:rsid w:val="004C6D47"/>
    <w:rsid w:val="0050263D"/>
    <w:rsid w:val="00502EAE"/>
    <w:rsid w:val="00526A89"/>
    <w:rsid w:val="00527A68"/>
    <w:rsid w:val="0056369C"/>
    <w:rsid w:val="005726D2"/>
    <w:rsid w:val="00585653"/>
    <w:rsid w:val="005952B9"/>
    <w:rsid w:val="00597B7E"/>
    <w:rsid w:val="005A0348"/>
    <w:rsid w:val="005A4834"/>
    <w:rsid w:val="005B2BFD"/>
    <w:rsid w:val="005B5B50"/>
    <w:rsid w:val="005B62FD"/>
    <w:rsid w:val="005F034E"/>
    <w:rsid w:val="00614E78"/>
    <w:rsid w:val="00641A53"/>
    <w:rsid w:val="00646C3B"/>
    <w:rsid w:val="00650E1C"/>
    <w:rsid w:val="006639E5"/>
    <w:rsid w:val="00671BAE"/>
    <w:rsid w:val="00687928"/>
    <w:rsid w:val="00692DC6"/>
    <w:rsid w:val="006A032D"/>
    <w:rsid w:val="006A4214"/>
    <w:rsid w:val="006A62B1"/>
    <w:rsid w:val="006B1E39"/>
    <w:rsid w:val="006E4FC9"/>
    <w:rsid w:val="006F5379"/>
    <w:rsid w:val="007148AF"/>
    <w:rsid w:val="00721DAB"/>
    <w:rsid w:val="00726183"/>
    <w:rsid w:val="00727D9F"/>
    <w:rsid w:val="00730257"/>
    <w:rsid w:val="007350A3"/>
    <w:rsid w:val="00764D0D"/>
    <w:rsid w:val="00786F6E"/>
    <w:rsid w:val="00790D1C"/>
    <w:rsid w:val="007B7807"/>
    <w:rsid w:val="007D51D4"/>
    <w:rsid w:val="007F6585"/>
    <w:rsid w:val="00843132"/>
    <w:rsid w:val="00843665"/>
    <w:rsid w:val="00862C4F"/>
    <w:rsid w:val="00870C9D"/>
    <w:rsid w:val="00874469"/>
    <w:rsid w:val="008A57E1"/>
    <w:rsid w:val="008A5B5A"/>
    <w:rsid w:val="008B23C9"/>
    <w:rsid w:val="008C534F"/>
    <w:rsid w:val="008C6740"/>
    <w:rsid w:val="008D2AD8"/>
    <w:rsid w:val="008E17A3"/>
    <w:rsid w:val="008F23DA"/>
    <w:rsid w:val="008F2F5D"/>
    <w:rsid w:val="008F6178"/>
    <w:rsid w:val="0091160B"/>
    <w:rsid w:val="009179E9"/>
    <w:rsid w:val="0095389C"/>
    <w:rsid w:val="00975463"/>
    <w:rsid w:val="00980024"/>
    <w:rsid w:val="00982984"/>
    <w:rsid w:val="009A1F27"/>
    <w:rsid w:val="009A4B8E"/>
    <w:rsid w:val="009C1C49"/>
    <w:rsid w:val="009E78DD"/>
    <w:rsid w:val="00A00B1E"/>
    <w:rsid w:val="00A11B11"/>
    <w:rsid w:val="00A1548B"/>
    <w:rsid w:val="00A20010"/>
    <w:rsid w:val="00A25968"/>
    <w:rsid w:val="00A33018"/>
    <w:rsid w:val="00A36B27"/>
    <w:rsid w:val="00A61E2F"/>
    <w:rsid w:val="00A63988"/>
    <w:rsid w:val="00A81707"/>
    <w:rsid w:val="00AA504E"/>
    <w:rsid w:val="00AD1AC6"/>
    <w:rsid w:val="00AD65F6"/>
    <w:rsid w:val="00AF6069"/>
    <w:rsid w:val="00B02BC3"/>
    <w:rsid w:val="00B27433"/>
    <w:rsid w:val="00B33B7C"/>
    <w:rsid w:val="00B50EDD"/>
    <w:rsid w:val="00BC12B4"/>
    <w:rsid w:val="00BC145A"/>
    <w:rsid w:val="00BC3E03"/>
    <w:rsid w:val="00BD03AB"/>
    <w:rsid w:val="00BD48FF"/>
    <w:rsid w:val="00BE65B2"/>
    <w:rsid w:val="00BF32F9"/>
    <w:rsid w:val="00BF6653"/>
    <w:rsid w:val="00C173E7"/>
    <w:rsid w:val="00C259BB"/>
    <w:rsid w:val="00C30644"/>
    <w:rsid w:val="00C3135D"/>
    <w:rsid w:val="00C43B19"/>
    <w:rsid w:val="00C51027"/>
    <w:rsid w:val="00C72621"/>
    <w:rsid w:val="00C75171"/>
    <w:rsid w:val="00CB7EE1"/>
    <w:rsid w:val="00CD31BA"/>
    <w:rsid w:val="00CE57BC"/>
    <w:rsid w:val="00CF0AF7"/>
    <w:rsid w:val="00CF368B"/>
    <w:rsid w:val="00CF578A"/>
    <w:rsid w:val="00CF5B7D"/>
    <w:rsid w:val="00D02244"/>
    <w:rsid w:val="00D13B01"/>
    <w:rsid w:val="00D46B95"/>
    <w:rsid w:val="00D517BA"/>
    <w:rsid w:val="00D63F67"/>
    <w:rsid w:val="00D63FB2"/>
    <w:rsid w:val="00D7043A"/>
    <w:rsid w:val="00D70BB8"/>
    <w:rsid w:val="00D910F4"/>
    <w:rsid w:val="00DD54C5"/>
    <w:rsid w:val="00DF0559"/>
    <w:rsid w:val="00DF2F6B"/>
    <w:rsid w:val="00E03CF4"/>
    <w:rsid w:val="00E06683"/>
    <w:rsid w:val="00E119DA"/>
    <w:rsid w:val="00E33AAE"/>
    <w:rsid w:val="00E3763D"/>
    <w:rsid w:val="00E4580F"/>
    <w:rsid w:val="00E45E07"/>
    <w:rsid w:val="00E77DE4"/>
    <w:rsid w:val="00E81E94"/>
    <w:rsid w:val="00E85886"/>
    <w:rsid w:val="00E91BD6"/>
    <w:rsid w:val="00E9237B"/>
    <w:rsid w:val="00E94354"/>
    <w:rsid w:val="00EA7D3B"/>
    <w:rsid w:val="00EB1E77"/>
    <w:rsid w:val="00ED37F2"/>
    <w:rsid w:val="00EE40F0"/>
    <w:rsid w:val="00EE44F0"/>
    <w:rsid w:val="00F41A13"/>
    <w:rsid w:val="00F42718"/>
    <w:rsid w:val="00F87709"/>
    <w:rsid w:val="00FB1446"/>
    <w:rsid w:val="00FD3EBE"/>
    <w:rsid w:val="00FE1363"/>
    <w:rsid w:val="00FF6E4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9D47D36"/>
  <w15:docId w15:val="{B8B3C834-9F11-4F05-9904-9D0ECF437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24A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224A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224A3"/>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A63988"/>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50E1C"/>
  </w:style>
  <w:style w:type="character" w:customStyle="1" w:styleId="Heading1Char">
    <w:name w:val="Heading 1 Char"/>
    <w:basedOn w:val="DefaultParagraphFont"/>
    <w:link w:val="Heading1"/>
    <w:uiPriority w:val="9"/>
    <w:rsid w:val="004224A3"/>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224A3"/>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4224A3"/>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A63988"/>
    <w:rPr>
      <w:rFonts w:asciiTheme="majorHAnsi" w:eastAsiaTheme="majorEastAsia" w:hAnsiTheme="majorHAnsi" w:cstheme="majorBidi"/>
      <w:i/>
      <w:iCs/>
      <w:color w:val="2E74B5" w:themeColor="accent1" w:themeShade="BF"/>
    </w:rPr>
  </w:style>
  <w:style w:type="paragraph" w:styleId="Header">
    <w:name w:val="header"/>
    <w:basedOn w:val="Normal"/>
    <w:link w:val="HeaderChar"/>
    <w:uiPriority w:val="99"/>
    <w:unhideWhenUsed/>
    <w:rsid w:val="00176249"/>
    <w:pPr>
      <w:tabs>
        <w:tab w:val="center" w:pos="4513"/>
        <w:tab w:val="right" w:pos="9026"/>
      </w:tabs>
    </w:pPr>
  </w:style>
  <w:style w:type="character" w:customStyle="1" w:styleId="HeaderChar">
    <w:name w:val="Header Char"/>
    <w:basedOn w:val="DefaultParagraphFont"/>
    <w:link w:val="Header"/>
    <w:uiPriority w:val="99"/>
    <w:rsid w:val="00176249"/>
  </w:style>
  <w:style w:type="paragraph" w:styleId="Footer">
    <w:name w:val="footer"/>
    <w:basedOn w:val="Normal"/>
    <w:link w:val="FooterChar"/>
    <w:uiPriority w:val="99"/>
    <w:unhideWhenUsed/>
    <w:rsid w:val="00176249"/>
    <w:pPr>
      <w:tabs>
        <w:tab w:val="center" w:pos="4513"/>
        <w:tab w:val="right" w:pos="9026"/>
      </w:tabs>
    </w:pPr>
  </w:style>
  <w:style w:type="character" w:customStyle="1" w:styleId="FooterChar">
    <w:name w:val="Footer Char"/>
    <w:basedOn w:val="DefaultParagraphFont"/>
    <w:link w:val="Footer"/>
    <w:uiPriority w:val="99"/>
    <w:rsid w:val="00176249"/>
  </w:style>
  <w:style w:type="paragraph" w:styleId="BalloonText">
    <w:name w:val="Balloon Text"/>
    <w:basedOn w:val="Normal"/>
    <w:link w:val="BalloonTextChar"/>
    <w:uiPriority w:val="99"/>
    <w:semiHidden/>
    <w:unhideWhenUsed/>
    <w:rsid w:val="009C1C4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1C49"/>
    <w:rPr>
      <w:rFonts w:ascii="Segoe UI" w:hAnsi="Segoe UI" w:cs="Segoe UI"/>
      <w:sz w:val="18"/>
      <w:szCs w:val="18"/>
    </w:rPr>
  </w:style>
  <w:style w:type="table" w:styleId="TableGrid">
    <w:name w:val="Table Grid"/>
    <w:basedOn w:val="TableNormal"/>
    <w:uiPriority w:val="39"/>
    <w:rsid w:val="007B78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1160B"/>
    <w:rPr>
      <w:b/>
      <w:bCs/>
    </w:rPr>
  </w:style>
  <w:style w:type="character" w:styleId="PageNumber">
    <w:name w:val="page number"/>
    <w:basedOn w:val="DefaultParagraphFont"/>
    <w:uiPriority w:val="99"/>
    <w:semiHidden/>
    <w:unhideWhenUsed/>
    <w:rsid w:val="00E119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2564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8FC9A0-94B4-C240-894F-B8D9870A30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7</Pages>
  <Words>3036</Words>
  <Characters>16472</Characters>
  <Application>Microsoft Office Word</Application>
  <DocSecurity>0</DocSecurity>
  <Lines>315</Lines>
  <Paragraphs>119</Paragraphs>
  <ScaleCrop>false</ScaleCrop>
  <HeadingPairs>
    <vt:vector size="2" baseType="variant">
      <vt:variant>
        <vt:lpstr>Title</vt:lpstr>
      </vt:variant>
      <vt:variant>
        <vt:i4>1</vt:i4>
      </vt:variant>
    </vt:vector>
  </HeadingPairs>
  <TitlesOfParts>
    <vt:vector size="1" baseType="lpstr">
      <vt:lpstr/>
    </vt:vector>
  </TitlesOfParts>
  <Manager/>
  <Company>Hewlett-Packard</Company>
  <LinksUpToDate>false</LinksUpToDate>
  <CharactersWithSpaces>19468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R W</cp:lastModifiedBy>
  <cp:revision>9</cp:revision>
  <cp:lastPrinted>2016-08-26T06:57:00Z</cp:lastPrinted>
  <dcterms:created xsi:type="dcterms:W3CDTF">2018-08-24T10:18:00Z</dcterms:created>
  <dcterms:modified xsi:type="dcterms:W3CDTF">2018-08-26T21:35:00Z</dcterms:modified>
  <cp:category/>
</cp:coreProperties>
</file>